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3" w:rsidRPr="00693F73" w:rsidRDefault="00693F73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693F73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693F73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693F73">
        <w:rPr>
          <w:rFonts w:ascii="Times New Roman" w:hAnsi="Times New Roman" w:cs="Times New Roman"/>
        </w:rPr>
        <w:br/>
      </w:r>
    </w:p>
    <w:p w:rsidR="00693F73" w:rsidRPr="00693F73" w:rsidRDefault="00693F7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outlineLvl w:val="0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Зарегистрировано в Минюсте России 18 февраля 2021 г. N 62547</w:t>
      </w:r>
    </w:p>
    <w:p w:rsidR="00693F73" w:rsidRPr="00693F73" w:rsidRDefault="00693F7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МИНИСТЕРСТВО НАУКИ И ВЫСШЕГО ОБРАЗОВАНИЯ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РОССИЙСКОЙ ФЕДЕРАЦИИ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ПРИКАЗ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от 25 ноября 2020 г. N 1452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 УТВЕРЖДЕНИИ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ВЫСШЕГО ОБРАЗОВАНИЯ - МАГИСТРАТУРА ПО НАПРАВЛЕНИЮ ПОДГОТОВКИ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15.04.04 АВТОМАТИЗАЦИЯ ТЕХНОЛОГИЧЕСКИХ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ПРОЦЕССОВ И ПРОИЗВОДСТВ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В соответствии с </w:t>
      </w:r>
      <w:hyperlink r:id="rId6">
        <w:r w:rsidRPr="00693F73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693F73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 w:rsidRPr="00693F73">
          <w:rPr>
            <w:rFonts w:ascii="Times New Roman" w:hAnsi="Times New Roman" w:cs="Times New Roman"/>
            <w:color w:val="0000FF"/>
          </w:rPr>
          <w:t>пунктом 27</w:t>
        </w:r>
      </w:hyperlink>
      <w:r w:rsidRPr="00693F73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693F73">
          <w:rPr>
            <w:rFonts w:ascii="Times New Roman" w:hAnsi="Times New Roman" w:cs="Times New Roman"/>
            <w:color w:val="0000FF"/>
          </w:rPr>
          <w:t>стандарт</w:t>
        </w:r>
      </w:hyperlink>
      <w:r w:rsidRPr="00693F73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15.04.04 Автоматизация технологических процессов и производств (далее - стандарт).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2. Установить, что: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 w:rsidRPr="00693F73">
          <w:rPr>
            <w:rFonts w:ascii="Times New Roman" w:hAnsi="Times New Roman" w:cs="Times New Roman"/>
            <w:color w:val="0000FF"/>
          </w:rPr>
          <w:t>стандартом</w:t>
        </w:r>
      </w:hyperlink>
      <w:r w:rsidRPr="00693F73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693F73">
          <w:rPr>
            <w:rFonts w:ascii="Times New Roman" w:hAnsi="Times New Roman" w:cs="Times New Roman"/>
            <w:color w:val="0000FF"/>
          </w:rPr>
          <w:t>стандартом</w:t>
        </w:r>
      </w:hyperlink>
      <w:r w:rsidRPr="00693F73">
        <w:rPr>
          <w:rFonts w:ascii="Times New Roman" w:hAnsi="Times New Roman" w:cs="Times New Roman"/>
        </w:rPr>
        <w:t xml:space="preserve"> высшего образования по направлению подготовки 15.04.04 Автоматизация технологических процессов и производств (уровень магистратуры), утвержденным приказом Министерства образования и науки Российской Федерации от 21 ноября 2014 г. N 1484 (зарегистрирован Министерством юстиции Российской Федерации 15 декабря 2014 г., регистрационный N 35181),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1 марта 2021 года.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Министр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В.Н.ФАЛЬКОВ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Приложение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Утвержден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приказом Министерства науки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и высшего образования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Российской Федерации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от 25 ноября 2020 г. N 1452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693F73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ВЫСШЕГО ОБРАЗОВАНИЯ - МАГИСТРАТУРА ПО НАПРАВЛЕНИЮ ПОДГОТОВКИ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15.04.04 АВТОМАТИЗАЦИЯ ТЕХНОЛОГИЧЕСКИХ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ПРОЦЕССОВ И ПРОИЗВОДСТВ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I. Общие положения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15.04.04 Автоматизация технологических процессов и производств (далее соответственно - программа магистратуры, направление подготовки).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--------------------------------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&lt;1&gt; </w:t>
      </w:r>
      <w:hyperlink r:id="rId9">
        <w:r w:rsidRPr="00693F73">
          <w:rPr>
            <w:rFonts w:ascii="Times New Roman" w:hAnsi="Times New Roman" w:cs="Times New Roman"/>
            <w:color w:val="0000FF"/>
          </w:rPr>
          <w:t>Статья 14</w:t>
        </w:r>
      </w:hyperlink>
      <w:r w:rsidRPr="00693F7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693F73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0"/>
      <w:bookmarkEnd w:id="3"/>
      <w:r w:rsidRPr="00693F73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lastRenderedPageBreak/>
        <w:t xml:space="preserve">1.10. Организация самостоятельно определяет в пределах сроков и объемов, установленных </w:t>
      </w:r>
      <w:hyperlink w:anchor="P56">
        <w:r w:rsidRPr="00693F73">
          <w:rPr>
            <w:rFonts w:ascii="Times New Roman" w:hAnsi="Times New Roman" w:cs="Times New Roman"/>
            <w:color w:val="0000FF"/>
          </w:rPr>
          <w:t>пунктами 1.8</w:t>
        </w:r>
      </w:hyperlink>
      <w:r w:rsidRPr="00693F73">
        <w:rPr>
          <w:rFonts w:ascii="Times New Roman" w:hAnsi="Times New Roman" w:cs="Times New Roman"/>
        </w:rPr>
        <w:t xml:space="preserve"> и </w:t>
      </w:r>
      <w:hyperlink w:anchor="P60">
        <w:r w:rsidRPr="00693F73">
          <w:rPr>
            <w:rFonts w:ascii="Times New Roman" w:hAnsi="Times New Roman" w:cs="Times New Roman"/>
            <w:color w:val="0000FF"/>
          </w:rPr>
          <w:t>1.9</w:t>
        </w:r>
      </w:hyperlink>
      <w:r w:rsidRPr="00693F73">
        <w:rPr>
          <w:rFonts w:ascii="Times New Roman" w:hAnsi="Times New Roman" w:cs="Times New Roman"/>
        </w:rPr>
        <w:t xml:space="preserve"> ФГОС ВО: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объем программы магистратуры, реализуемый за один учебный год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5"/>
      <w:bookmarkEnd w:id="4"/>
      <w:r w:rsidRPr="00693F73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--------------------------------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&lt;2&gt; </w:t>
      </w:r>
      <w:hyperlink r:id="rId10">
        <w:r w:rsidRPr="00693F73">
          <w:rPr>
            <w:rFonts w:ascii="Times New Roman" w:hAnsi="Times New Roman" w:cs="Times New Roman"/>
            <w:color w:val="0000FF"/>
          </w:rPr>
          <w:t>Таблица</w:t>
        </w:r>
      </w:hyperlink>
      <w:r w:rsidRPr="00693F73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>
        <w:r w:rsidRPr="00693F73">
          <w:rPr>
            <w:rFonts w:ascii="Times New Roman" w:hAnsi="Times New Roman" w:cs="Times New Roman"/>
            <w:color w:val="0000FF"/>
          </w:rPr>
          <w:t>01</w:t>
        </w:r>
      </w:hyperlink>
      <w:r w:rsidRPr="00693F73">
        <w:rPr>
          <w:rFonts w:ascii="Times New Roman" w:hAnsi="Times New Roman" w:cs="Times New Roman"/>
        </w:rPr>
        <w:t xml:space="preserve"> Образование и наука (в сфере научных исследований);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2">
        <w:r w:rsidRPr="00693F73">
          <w:rPr>
            <w:rFonts w:ascii="Times New Roman" w:hAnsi="Times New Roman" w:cs="Times New Roman"/>
            <w:color w:val="0000FF"/>
          </w:rPr>
          <w:t>20</w:t>
        </w:r>
      </w:hyperlink>
      <w:r w:rsidRPr="00693F73">
        <w:rPr>
          <w:rFonts w:ascii="Times New Roman" w:hAnsi="Times New Roman" w:cs="Times New Roman"/>
        </w:rPr>
        <w:t xml:space="preserve"> Электроэнергетика (в сферах: проектирования технологических процессов с использованием систем автоматизированного проектирования; внедрения и отладки нового автоматизированного технологического оборудования);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3">
        <w:r w:rsidRPr="00693F73">
          <w:rPr>
            <w:rFonts w:ascii="Times New Roman" w:hAnsi="Times New Roman" w:cs="Times New Roman"/>
            <w:color w:val="0000FF"/>
          </w:rPr>
          <w:t>23</w:t>
        </w:r>
      </w:hyperlink>
      <w:r w:rsidRPr="00693F73">
        <w:rPr>
          <w:rFonts w:ascii="Times New Roman" w:hAnsi="Times New Roman" w:cs="Times New Roman"/>
        </w:rPr>
        <w:t xml:space="preserve"> Деревообрабатывающая и целлюлозно-бумажная промышленность, мебельное производство (в сферах: автоматизированной разработки программ для станков с числовым программным управлением; повышения эффективности и оптимизации применения оборудования с автоматическим числовым программным управлением);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693F73">
          <w:rPr>
            <w:rFonts w:ascii="Times New Roman" w:hAnsi="Times New Roman" w:cs="Times New Roman"/>
            <w:color w:val="0000FF"/>
          </w:rPr>
          <w:t>24</w:t>
        </w:r>
      </w:hyperlink>
      <w:r w:rsidRPr="00693F73">
        <w:rPr>
          <w:rFonts w:ascii="Times New Roman" w:hAnsi="Times New Roman" w:cs="Times New Roman"/>
        </w:rPr>
        <w:t xml:space="preserve"> Атомная промышленность (в сферах: эксплуатации гибких производственных систем; внедрения и оптимизации применения технологического оборудования с гибким программным управлением);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693F73">
          <w:rPr>
            <w:rFonts w:ascii="Times New Roman" w:hAnsi="Times New Roman" w:cs="Times New Roman"/>
            <w:color w:val="0000FF"/>
          </w:rPr>
          <w:t>25</w:t>
        </w:r>
      </w:hyperlink>
      <w:r w:rsidRPr="00693F73">
        <w:rPr>
          <w:rFonts w:ascii="Times New Roman" w:hAnsi="Times New Roman" w:cs="Times New Roman"/>
        </w:rPr>
        <w:t xml:space="preserve"> Ракетно-космическая промышленность (в сферах: обеспечения качества и производительности изготовления деталей на станках с числовым программным управлением; внедрения и отладки технологического оборудования с гибким числовым программным управлением для производства узлов и деталей ракетно-космической техники);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693F73">
          <w:rPr>
            <w:rFonts w:ascii="Times New Roman" w:hAnsi="Times New Roman" w:cs="Times New Roman"/>
            <w:color w:val="0000FF"/>
          </w:rPr>
          <w:t>28</w:t>
        </w:r>
      </w:hyperlink>
      <w:r w:rsidRPr="00693F73">
        <w:rPr>
          <w:rFonts w:ascii="Times New Roman" w:hAnsi="Times New Roman" w:cs="Times New Roman"/>
        </w:rPr>
        <w:t xml:space="preserve"> Производство машин и оборудования (в сфере обеспечения надежного и эффективного функционирования гибких производственных систем);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693F73">
          <w:rPr>
            <w:rFonts w:ascii="Times New Roman" w:hAnsi="Times New Roman" w:cs="Times New Roman"/>
            <w:color w:val="0000FF"/>
          </w:rPr>
          <w:t>31</w:t>
        </w:r>
      </w:hyperlink>
      <w:r w:rsidRPr="00693F73">
        <w:rPr>
          <w:rFonts w:ascii="Times New Roman" w:hAnsi="Times New Roman" w:cs="Times New Roman"/>
        </w:rPr>
        <w:t xml:space="preserve"> Автомобилестроение (в сферах: разработки технологической документации гибких производственных систем; внедрения и отладки гибких производственных систем с числовым программным управлением при производстве широкой номенклатуры деталей и узлов автотранспорта);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693F73">
          <w:rPr>
            <w:rFonts w:ascii="Times New Roman" w:hAnsi="Times New Roman" w:cs="Times New Roman"/>
            <w:color w:val="0000FF"/>
          </w:rPr>
          <w:t>40</w:t>
        </w:r>
      </w:hyperlink>
      <w:r w:rsidRPr="00693F73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автоматизации и механизации производственных процессов);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8"/>
      <w:bookmarkEnd w:id="5"/>
      <w:r w:rsidRPr="00693F73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проектно-конструкторский;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производственно-технологический;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организационно-управленческий;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научно-исследовательский;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lastRenderedPageBreak/>
        <w:t>научно-педагогический;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сервисно-эксплуатационный.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4">
        <w:r w:rsidRPr="00693F73">
          <w:rPr>
            <w:rFonts w:ascii="Times New Roman" w:hAnsi="Times New Roman" w:cs="Times New Roman"/>
            <w:color w:val="0000FF"/>
          </w:rPr>
          <w:t>Блок 1</w:t>
        </w:r>
      </w:hyperlink>
      <w:r w:rsidRPr="00693F73">
        <w:rPr>
          <w:rFonts w:ascii="Times New Roman" w:hAnsi="Times New Roman" w:cs="Times New Roman"/>
        </w:rPr>
        <w:t xml:space="preserve"> "Дисциплины (модули)";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7">
        <w:r w:rsidRPr="00693F73">
          <w:rPr>
            <w:rFonts w:ascii="Times New Roman" w:hAnsi="Times New Roman" w:cs="Times New Roman"/>
            <w:color w:val="0000FF"/>
          </w:rPr>
          <w:t>Блок 2</w:t>
        </w:r>
      </w:hyperlink>
      <w:r w:rsidRPr="00693F73">
        <w:rPr>
          <w:rFonts w:ascii="Times New Roman" w:hAnsi="Times New Roman" w:cs="Times New Roman"/>
        </w:rPr>
        <w:t xml:space="preserve"> "Практика";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0">
        <w:r w:rsidRPr="00693F73">
          <w:rPr>
            <w:rFonts w:ascii="Times New Roman" w:hAnsi="Times New Roman" w:cs="Times New Roman"/>
            <w:color w:val="0000FF"/>
          </w:rPr>
          <w:t>Блок 3</w:t>
        </w:r>
      </w:hyperlink>
      <w:r w:rsidRPr="00693F73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Структура и объем программы магистратуры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Таблица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25"/>
        <w:gridCol w:w="3628"/>
      </w:tblGrid>
      <w:tr w:rsidR="00693F73" w:rsidRPr="00693F73">
        <w:tc>
          <w:tcPr>
            <w:tcW w:w="5442" w:type="dxa"/>
            <w:gridSpan w:val="2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628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693F73" w:rsidRPr="00693F73">
        <w:tc>
          <w:tcPr>
            <w:tcW w:w="1417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4"/>
            <w:bookmarkEnd w:id="6"/>
            <w:r w:rsidRPr="00693F73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025" w:type="dxa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28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не менее 70</w:t>
            </w:r>
          </w:p>
        </w:tc>
      </w:tr>
      <w:tr w:rsidR="00693F73" w:rsidRPr="00693F73">
        <w:tc>
          <w:tcPr>
            <w:tcW w:w="1417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7"/>
            <w:bookmarkEnd w:id="7"/>
            <w:r w:rsidRPr="00693F73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025" w:type="dxa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28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693F73" w:rsidRPr="00693F73">
        <w:tc>
          <w:tcPr>
            <w:tcW w:w="1417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0"/>
            <w:bookmarkEnd w:id="8"/>
            <w:r w:rsidRPr="00693F73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025" w:type="dxa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28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693F73" w:rsidRPr="00693F73">
        <w:tc>
          <w:tcPr>
            <w:tcW w:w="5442" w:type="dxa"/>
            <w:gridSpan w:val="2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628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120</w:t>
            </w:r>
          </w:p>
        </w:tc>
      </w:tr>
    </w:tbl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6"/>
      <w:bookmarkEnd w:id="9"/>
      <w:r w:rsidRPr="00693F73">
        <w:rPr>
          <w:rFonts w:ascii="Times New Roman" w:hAnsi="Times New Roman" w:cs="Times New Roman"/>
        </w:rPr>
        <w:t xml:space="preserve">2.2. В </w:t>
      </w:r>
      <w:hyperlink w:anchor="P107">
        <w:r w:rsidRPr="00693F73">
          <w:rPr>
            <w:rFonts w:ascii="Times New Roman" w:hAnsi="Times New Roman" w:cs="Times New Roman"/>
            <w:color w:val="0000FF"/>
          </w:rPr>
          <w:t>Блок 2</w:t>
        </w:r>
      </w:hyperlink>
      <w:r w:rsidRPr="00693F73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Типы учебной практики: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ознакомительная практика;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педагогическая практика;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научно-исследовательская работа.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Типы производственной практики: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эксплуатационная практика;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научно-исследовательская работа.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6">
        <w:r w:rsidRPr="00693F73">
          <w:rPr>
            <w:rFonts w:ascii="Times New Roman" w:hAnsi="Times New Roman" w:cs="Times New Roman"/>
            <w:color w:val="0000FF"/>
          </w:rPr>
          <w:t>пункте 2.2</w:t>
        </w:r>
      </w:hyperlink>
      <w:r w:rsidRPr="00693F73">
        <w:rPr>
          <w:rFonts w:ascii="Times New Roman" w:hAnsi="Times New Roman" w:cs="Times New Roman"/>
        </w:rPr>
        <w:t xml:space="preserve"> ФГОС ВО, ПООП может также содержать </w:t>
      </w:r>
      <w:r w:rsidRPr="00693F73">
        <w:rPr>
          <w:rFonts w:ascii="Times New Roman" w:hAnsi="Times New Roman" w:cs="Times New Roman"/>
        </w:rPr>
        <w:lastRenderedPageBreak/>
        <w:t>рекомендуемые типы практик.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2.4. Организация: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>
        <w:r w:rsidRPr="00693F73">
          <w:rPr>
            <w:rFonts w:ascii="Times New Roman" w:hAnsi="Times New Roman" w:cs="Times New Roman"/>
            <w:color w:val="0000FF"/>
          </w:rPr>
          <w:t>пункте 2.2</w:t>
        </w:r>
      </w:hyperlink>
      <w:r w:rsidRPr="00693F73">
        <w:rPr>
          <w:rFonts w:ascii="Times New Roman" w:hAnsi="Times New Roman" w:cs="Times New Roman"/>
        </w:rPr>
        <w:t xml:space="preserve"> ФГОС ВО;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устанавливает объемы практик каждого типа.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2.5. В </w:t>
      </w:r>
      <w:hyperlink w:anchor="P110">
        <w:r w:rsidRPr="00693F73">
          <w:rPr>
            <w:rFonts w:ascii="Times New Roman" w:hAnsi="Times New Roman" w:cs="Times New Roman"/>
            <w:color w:val="0000FF"/>
          </w:rPr>
          <w:t>Блок 3</w:t>
        </w:r>
      </w:hyperlink>
      <w:r w:rsidRPr="00693F73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III. Требования к результатам освоения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программы магистратуры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93F73" w:rsidRPr="00693F73">
        <w:tc>
          <w:tcPr>
            <w:tcW w:w="2494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693F73" w:rsidRPr="00693F73">
        <w:tc>
          <w:tcPr>
            <w:tcW w:w="2494" w:type="dxa"/>
            <w:vAlign w:val="center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93F73" w:rsidRPr="00693F73">
        <w:tc>
          <w:tcPr>
            <w:tcW w:w="2494" w:type="dxa"/>
            <w:vAlign w:val="center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693F73" w:rsidRPr="00693F73">
        <w:tc>
          <w:tcPr>
            <w:tcW w:w="2494" w:type="dxa"/>
            <w:vAlign w:val="center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Командная работа и </w:t>
            </w:r>
            <w:r w:rsidRPr="00693F73">
              <w:rPr>
                <w:rFonts w:ascii="Times New Roman" w:hAnsi="Times New Roman" w:cs="Times New Roman"/>
              </w:rPr>
              <w:lastRenderedPageBreak/>
              <w:t>лидерство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lastRenderedPageBreak/>
              <w:t xml:space="preserve">УК-3. Способен организовывать и руководить работой команды, </w:t>
            </w:r>
            <w:r w:rsidRPr="00693F73">
              <w:rPr>
                <w:rFonts w:ascii="Times New Roman" w:hAnsi="Times New Roman" w:cs="Times New Roman"/>
              </w:rP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693F73" w:rsidRPr="00693F73">
        <w:tc>
          <w:tcPr>
            <w:tcW w:w="2494" w:type="dxa"/>
            <w:vAlign w:val="center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lastRenderedPageBreak/>
              <w:t>Коммуникация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93F73" w:rsidRPr="00693F73">
        <w:tc>
          <w:tcPr>
            <w:tcW w:w="2494" w:type="dxa"/>
            <w:vAlign w:val="center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93F73" w:rsidRPr="00693F73">
        <w:tc>
          <w:tcPr>
            <w:tcW w:w="2494" w:type="dxa"/>
            <w:vAlign w:val="center"/>
          </w:tcPr>
          <w:p w:rsidR="00693F73" w:rsidRPr="00693F73" w:rsidRDefault="00693F73">
            <w:pPr>
              <w:pStyle w:val="ConsPlusNormal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693F73" w:rsidRPr="00693F73" w:rsidRDefault="00693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ОПК-2. Способен осуществлять экспертизу технической документации в сфере своей профессиональной деятельности;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ОПК-3. Способен организовывать работу по совершенствованию, модернизации и унификации выпускаемых изделий и их элементов;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ОПК-4. Способен разрабатывать методические и нормативные документы, в том числе проекты стандартов и сертификатов, с учетом действующих стандартов качества, обеспечивать их внедрение на производстве;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ОПК-6. Способен осуществлять научно-исследовательскую деятельность, используя современные информационно-коммуникационные технологии, глобальные информационные ресурсы;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ОПК-7. Способен проводить маркетинговые исследования и осуществлять подготовку бизнес-планов выпуска и реализации перспективных и конкурентоспособных изделий в области машиностроения;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ОПК-8. Способен осуществлять анализ проектов стандартов, рационализаторских предложений и изобретений в области машиностроения подготавливать отзывы и заключения по их оценке;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ОПК-9. Способен представлять результаты исследования в области машиностроения в виде научно-технических отчетов и публикаций;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ОПК-10. Способен разрабатывать методы стандартных испытаний по определению технологических показателей автоматизированного производственного оборудования;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ОПК-11. Способен разрабатывать современные методы исследования автоматизированного оборудования в машиностроении;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ОПК-12. Способен разрабатывать и оптимизировать алгоритмы и современные цифровые системы автоматизированного проектирования технологических процессов, создавать программы изготовления деталей и узлов различной сложности на станках с числовым программным управлением, проектировать алгоритмы функционирования гибких производственных систем.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>
        <w:r w:rsidRPr="00693F73">
          <w:rPr>
            <w:rFonts w:ascii="Times New Roman" w:hAnsi="Times New Roman" w:cs="Times New Roman"/>
            <w:color w:val="0000FF"/>
          </w:rPr>
          <w:t>приложении</w:t>
        </w:r>
      </w:hyperlink>
      <w:r w:rsidRPr="00693F73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</w:t>
      </w:r>
      <w:r w:rsidRPr="00693F73">
        <w:rPr>
          <w:rFonts w:ascii="Times New Roman" w:hAnsi="Times New Roman" w:cs="Times New Roman"/>
        </w:rPr>
        <w:lastRenderedPageBreak/>
        <w:t>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--------------------------------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&lt;3&gt; </w:t>
      </w:r>
      <w:hyperlink r:id="rId19">
        <w:r w:rsidRPr="00693F73">
          <w:rPr>
            <w:rFonts w:ascii="Times New Roman" w:hAnsi="Times New Roman" w:cs="Times New Roman"/>
            <w:color w:val="0000FF"/>
          </w:rPr>
          <w:t>Пункт 1</w:t>
        </w:r>
      </w:hyperlink>
      <w:r w:rsidRPr="00693F73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--------------------------------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&lt;4&gt; </w:t>
      </w:r>
      <w:hyperlink r:id="rId20">
        <w:r w:rsidRPr="00693F73">
          <w:rPr>
            <w:rFonts w:ascii="Times New Roman" w:hAnsi="Times New Roman" w:cs="Times New Roman"/>
            <w:color w:val="0000FF"/>
          </w:rPr>
          <w:t>Приказ</w:t>
        </w:r>
      </w:hyperlink>
      <w:r w:rsidRPr="00693F7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>
        <w:r w:rsidRPr="00693F73">
          <w:rPr>
            <w:rFonts w:ascii="Times New Roman" w:hAnsi="Times New Roman" w:cs="Times New Roman"/>
            <w:color w:val="0000FF"/>
          </w:rPr>
          <w:t>пунктом 1.11</w:t>
        </w:r>
      </w:hyperlink>
      <w:r w:rsidRPr="00693F73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 w:rsidRPr="00693F73">
          <w:rPr>
            <w:rFonts w:ascii="Times New Roman" w:hAnsi="Times New Roman" w:cs="Times New Roman"/>
            <w:color w:val="0000FF"/>
          </w:rPr>
          <w:t>пунктом 1.12</w:t>
        </w:r>
      </w:hyperlink>
      <w:r w:rsidRPr="00693F73">
        <w:rPr>
          <w:rFonts w:ascii="Times New Roman" w:hAnsi="Times New Roman" w:cs="Times New Roman"/>
        </w:rPr>
        <w:t xml:space="preserve"> ФГОС ВО.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4">
        <w:r w:rsidRPr="00693F73">
          <w:rPr>
            <w:rFonts w:ascii="Times New Roman" w:hAnsi="Times New Roman" w:cs="Times New Roman"/>
            <w:color w:val="0000FF"/>
          </w:rPr>
          <w:t>Блоку 1</w:t>
        </w:r>
      </w:hyperlink>
      <w:r w:rsidRPr="00693F73">
        <w:rPr>
          <w:rFonts w:ascii="Times New Roman" w:hAnsi="Times New Roman" w:cs="Times New Roman"/>
        </w:rPr>
        <w:t xml:space="preserve"> "Дисциплины (модули)" и </w:t>
      </w:r>
      <w:hyperlink w:anchor="P110">
        <w:r w:rsidRPr="00693F73">
          <w:rPr>
            <w:rFonts w:ascii="Times New Roman" w:hAnsi="Times New Roman" w:cs="Times New Roman"/>
            <w:color w:val="0000FF"/>
          </w:rPr>
          <w:t>Блоку 3</w:t>
        </w:r>
      </w:hyperlink>
      <w:r w:rsidRPr="00693F73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4.2.2. Каждый обучающийся в течение всего периода обучения должен быть обеспечен </w:t>
      </w:r>
      <w:r w:rsidRPr="00693F73">
        <w:rPr>
          <w:rFonts w:ascii="Times New Roman" w:hAnsi="Times New Roman" w:cs="Times New Roman"/>
        </w:rP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--------------------------------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&lt;5&gt; Федеральный </w:t>
      </w:r>
      <w:hyperlink r:id="rId21">
        <w:r w:rsidRPr="00693F73">
          <w:rPr>
            <w:rFonts w:ascii="Times New Roman" w:hAnsi="Times New Roman" w:cs="Times New Roman"/>
            <w:color w:val="0000FF"/>
          </w:rPr>
          <w:t>закон</w:t>
        </w:r>
      </w:hyperlink>
      <w:r w:rsidRPr="00693F73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2">
        <w:r w:rsidRPr="00693F73">
          <w:rPr>
            <w:rFonts w:ascii="Times New Roman" w:hAnsi="Times New Roman" w:cs="Times New Roman"/>
            <w:color w:val="0000FF"/>
          </w:rPr>
          <w:t>закон</w:t>
        </w:r>
      </w:hyperlink>
      <w:r w:rsidRPr="00693F73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</w:t>
      </w:r>
      <w:r w:rsidRPr="00693F73">
        <w:rPr>
          <w:rFonts w:ascii="Times New Roman" w:hAnsi="Times New Roman" w:cs="Times New Roman"/>
        </w:rPr>
        <w:lastRenderedPageBreak/>
        <w:t>числа лиц, одновременно осваивающих соответствующую дисциплину (модуль), проходящих соответствующую практику.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--------------------------------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 xml:space="preserve">&lt;6&gt; </w:t>
      </w:r>
      <w:hyperlink r:id="rId23">
        <w:r w:rsidRPr="00693F73">
          <w:rPr>
            <w:rFonts w:ascii="Times New Roman" w:hAnsi="Times New Roman" w:cs="Times New Roman"/>
            <w:color w:val="0000FF"/>
          </w:rPr>
          <w:t>Пункт 10</w:t>
        </w:r>
      </w:hyperlink>
      <w:r w:rsidRPr="00693F73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</w:t>
      </w:r>
      <w:r w:rsidRPr="00693F73">
        <w:rPr>
          <w:rFonts w:ascii="Times New Roman" w:hAnsi="Times New Roman" w:cs="Times New Roman"/>
        </w:rPr>
        <w:lastRenderedPageBreak/>
        <w:t>N 38, ст. 5636).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693F73" w:rsidRPr="00693F73" w:rsidRDefault="00693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Приложение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к федеральному государственному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образовательному стандарту высшего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образования - магистратура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по направлению подготовки 15.04.04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Автоматизация технологических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процессов и производств,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утвержденному приказом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Министерства науки и высшего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образования Российской Федерации</w:t>
      </w:r>
    </w:p>
    <w:p w:rsidR="00693F73" w:rsidRPr="00693F73" w:rsidRDefault="00693F73">
      <w:pPr>
        <w:pStyle w:val="ConsPlusNormal"/>
        <w:jc w:val="right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от 25 ноября 2020 г. N 1452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bookmarkStart w:id="10" w:name="P256"/>
      <w:bookmarkEnd w:id="10"/>
      <w:r w:rsidRPr="00693F73">
        <w:rPr>
          <w:rFonts w:ascii="Times New Roman" w:hAnsi="Times New Roman" w:cs="Times New Roman"/>
        </w:rPr>
        <w:t>ПЕРЕЧЕНЬ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ПРОГРАММУ МАГИСТРАТУРЫ ПО НАПРАВЛЕНИЮ ПОДГОТОВКИ 15.04.04</w:t>
      </w:r>
    </w:p>
    <w:p w:rsidR="00693F73" w:rsidRPr="00693F73" w:rsidRDefault="00693F73">
      <w:pPr>
        <w:pStyle w:val="ConsPlusTitle"/>
        <w:jc w:val="center"/>
        <w:rPr>
          <w:rFonts w:ascii="Times New Roman" w:hAnsi="Times New Roman" w:cs="Times New Roman"/>
        </w:rPr>
      </w:pPr>
      <w:r w:rsidRPr="00693F73">
        <w:rPr>
          <w:rFonts w:ascii="Times New Roman" w:hAnsi="Times New Roman" w:cs="Times New Roman"/>
        </w:rPr>
        <w:t>АВТОМАТИЗАЦИЯ ТЕХНОЛОГИЧЕСКИХ ПРОЦЕССОВ И ПРОИЗВОДСТВ</w:t>
      </w: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81"/>
        <w:gridCol w:w="6236"/>
      </w:tblGrid>
      <w:tr w:rsidR="00693F73" w:rsidRPr="00693F73">
        <w:tc>
          <w:tcPr>
            <w:tcW w:w="453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93F73" w:rsidRPr="00693F73">
        <w:tc>
          <w:tcPr>
            <w:tcW w:w="9070" w:type="dxa"/>
            <w:gridSpan w:val="3"/>
          </w:tcPr>
          <w:p w:rsidR="00693F73" w:rsidRPr="00693F73" w:rsidRDefault="00693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4">
              <w:r w:rsidRPr="00693F73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Производство машин и оборудования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28.008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инжинирингу машиностроительного производства", утвержденный приказом Министерства труда и социальной защиты Российской Федерации от 30 сентября 2020 г. N 681н (зарегистрирован Министерством юстиции Российской Федерации 26 октября 2020 г., регистрационный N 60581)</w:t>
            </w:r>
          </w:p>
        </w:tc>
      </w:tr>
      <w:tr w:rsidR="00693F73" w:rsidRPr="00693F73">
        <w:tc>
          <w:tcPr>
            <w:tcW w:w="9070" w:type="dxa"/>
            <w:gridSpan w:val="3"/>
          </w:tcPr>
          <w:p w:rsidR="00693F73" w:rsidRPr="00693F73" w:rsidRDefault="00693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6">
              <w:r w:rsidRPr="00693F73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40.013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40.074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внедрению новой техники и технологий кузнечно-штамповочного производства", утвержденный приказом Министерства труда и социальной защиты Российской Федерации от 28 сентября 2020 г. N 657н (зарегистрирован Министерством юстиции Российской Федерации 22 октября 2020 г., регистрационный N 60504)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40.082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40.083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40.089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40.148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693F73" w:rsidRPr="00693F73">
        <w:tc>
          <w:tcPr>
            <w:tcW w:w="453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  <w:vAlign w:val="center"/>
          </w:tcPr>
          <w:p w:rsidR="00693F73" w:rsidRPr="00693F73" w:rsidRDefault="00693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>40.152</w:t>
            </w:r>
          </w:p>
        </w:tc>
        <w:tc>
          <w:tcPr>
            <w:tcW w:w="6236" w:type="dxa"/>
          </w:tcPr>
          <w:p w:rsidR="00693F73" w:rsidRPr="00693F73" w:rsidRDefault="00693F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F73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693F73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693F73">
              <w:rPr>
                <w:rFonts w:ascii="Times New Roman" w:hAnsi="Times New Roman" w:cs="Times New Roman"/>
              </w:rP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jc w:val="both"/>
        <w:rPr>
          <w:rFonts w:ascii="Times New Roman" w:hAnsi="Times New Roman" w:cs="Times New Roman"/>
        </w:rPr>
      </w:pPr>
    </w:p>
    <w:p w:rsidR="00693F73" w:rsidRPr="00693F73" w:rsidRDefault="00693F7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9C5BD4" w:rsidRPr="00693F73" w:rsidRDefault="009C5BD4">
      <w:pPr>
        <w:rPr>
          <w:rFonts w:ascii="Times New Roman" w:hAnsi="Times New Roman" w:cs="Times New Roman"/>
        </w:rPr>
      </w:pPr>
    </w:p>
    <w:sectPr w:rsidR="009C5BD4" w:rsidRPr="00693F73" w:rsidSect="00F4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73"/>
    <w:rsid w:val="00693F73"/>
    <w:rsid w:val="009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3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3F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3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3F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6594256B9EE2D7FDEF28C24BB0CAB28C8D5D3CE6B0BF398F2ECA8F3D3FCB3083AB9E17C605A0BB61B6D4DF42F3270F1072E0BB7A8C2396yDu3D" TargetMode="External"/><Relationship Id="rId18" Type="http://schemas.openxmlformats.org/officeDocument/2006/relationships/hyperlink" Target="consultantplus://offline/ref=C36594256B9EE2D7FDEF28C24BB0CAB28C8D5D3CE6B0BF398F2ECA8F3D3FCB3083AB9E17C605A1B363B6D4DF42F3270F1072E0BB7A8C2396yDu3D" TargetMode="External"/><Relationship Id="rId26" Type="http://schemas.openxmlformats.org/officeDocument/2006/relationships/hyperlink" Target="consultantplus://offline/ref=C36594256B9EE2D7FDEF28C24BB0CAB28C8D5D3CE6B0BF398F2ECA8F3D3FCB3083AB9E17C605A1B363B6D4DF42F3270F1072E0BB7A8C2396yDu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6594256B9EE2D7FDEF28C24BB0CAB28A8E5B3BE1B4BF398F2ECA8F3D3FCB3091ABC61BC604BEB367A3828E04yAu4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36594256B9EE2D7FDEF28C24BB0CAB28D855038E0B2BF398F2ECA8F3D3FCB3083AB9E17C605A0B567B6D4DF42F3270F1072E0BB7A8C2396yDu3D" TargetMode="External"/><Relationship Id="rId12" Type="http://schemas.openxmlformats.org/officeDocument/2006/relationships/hyperlink" Target="consultantplus://offline/ref=C36594256B9EE2D7FDEF28C24BB0CAB28C8D5D3CE6B0BF398F2ECA8F3D3FCB3083AB9E17C605A0BA6DB6D4DF42F3270F1072E0BB7A8C2396yDu3D" TargetMode="External"/><Relationship Id="rId17" Type="http://schemas.openxmlformats.org/officeDocument/2006/relationships/hyperlink" Target="consultantplus://offline/ref=C36594256B9EE2D7FDEF28C24BB0CAB28C8D5D3CE6B0BF398F2ECA8F3D3FCB3083AB9E17C605A1B365B6D4DF42F3270F1072E0BB7A8C2396yDu3D" TargetMode="External"/><Relationship Id="rId25" Type="http://schemas.openxmlformats.org/officeDocument/2006/relationships/hyperlink" Target="consultantplus://offline/ref=C36594256B9EE2D7FDEF28C24BB0CAB28D8A5F39E1B3BF398F2ECA8F3D3FCB3091ABC61BC604BEB367A3828E04yAu4D" TargetMode="External"/><Relationship Id="rId33" Type="http://schemas.openxmlformats.org/officeDocument/2006/relationships/hyperlink" Target="consultantplus://offline/ref=C36594256B9EE2D7FDEF28C24BB0CAB28C8D5A3EE5B7BF398F2ECA8F3D3FCB3091ABC61BC604BEB367A3828E04yAu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594256B9EE2D7FDEF28C24BB0CAB28C8D5D3CE6B0BF398F2ECA8F3D3FCB3083AB9E17C605A1B261B6D4DF42F3270F1072E0BB7A8C2396yDu3D" TargetMode="External"/><Relationship Id="rId20" Type="http://schemas.openxmlformats.org/officeDocument/2006/relationships/hyperlink" Target="consultantplus://offline/ref=C36594256B9EE2D7FDEF28C24BB0CAB28F885F32E3B0BF398F2ECA8F3D3FCB3091ABC61BC604BEB367A3828E04yAu4D" TargetMode="External"/><Relationship Id="rId29" Type="http://schemas.openxmlformats.org/officeDocument/2006/relationships/hyperlink" Target="consultantplus://offline/ref=C36594256B9EE2D7FDEF28C24BB0CAB28D8A513EE0B8BF398F2ECA8F3D3FCB3091ABC61BC604BEB367A3828E04yAu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594256B9EE2D7FDEF28C24BB0CAB28A8D5A3DE7B4BF398F2ECA8F3D3FCB3083AB9E17C605A0B76CB6D4DF42F3270F1072E0BB7A8C2396yDu3D" TargetMode="External"/><Relationship Id="rId11" Type="http://schemas.openxmlformats.org/officeDocument/2006/relationships/hyperlink" Target="consultantplus://offline/ref=C36594256B9EE2D7FDEF28C24BB0CAB28C8D5D3CE6B0BF398F2ECA8F3D3FCB3083AB9E17C605A0B765B6D4DF42F3270F1072E0BB7A8C2396yDu3D" TargetMode="External"/><Relationship Id="rId24" Type="http://schemas.openxmlformats.org/officeDocument/2006/relationships/hyperlink" Target="consultantplus://offline/ref=C36594256B9EE2D7FDEF28C24BB0CAB28C8D5D3CE6B0BF398F2ECA8F3D3FCB3083AB9E17C605A1B261B6D4DF42F3270F1072E0BB7A8C2396yDu3D" TargetMode="External"/><Relationship Id="rId32" Type="http://schemas.openxmlformats.org/officeDocument/2006/relationships/hyperlink" Target="consultantplus://offline/ref=C36594256B9EE2D7FDEF28C24BB0CAB28C8D5A3FE7B9BF398F2ECA8F3D3FCB3091ABC61BC604BEB367A3828E04yAu4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6594256B9EE2D7FDEF28C24BB0CAB28C8D5D3CE6B0BF398F2ECA8F3D3FCB3083AB9E17C605A0BB6DB6D4DF42F3270F1072E0BB7A8C2396yDu3D" TargetMode="External"/><Relationship Id="rId23" Type="http://schemas.openxmlformats.org/officeDocument/2006/relationships/hyperlink" Target="consultantplus://offline/ref=C36594256B9EE2D7FDEF28C24BB0CAB28A8E5D3BEDB4BF398F2ECA8F3D3FCB3083AB9E17C605A9B662B6D4DF42F3270F1072E0BB7A8C2396yDu3D" TargetMode="External"/><Relationship Id="rId28" Type="http://schemas.openxmlformats.org/officeDocument/2006/relationships/hyperlink" Target="consultantplus://offline/ref=C36594256B9EE2D7FDEF28C24BB0CAB28D8A5F3BE6B1BF398F2ECA8F3D3FCB3091ABC61BC604BEB367A3828E04yAu4D" TargetMode="External"/><Relationship Id="rId10" Type="http://schemas.openxmlformats.org/officeDocument/2006/relationships/hyperlink" Target="consultantplus://offline/ref=C36594256B9EE2D7FDEF28C24BB0CAB28C8D5D3CE6B0BF398F2ECA8F3D3FCB3083AB9E17C605A0B662B6D4DF42F3270F1072E0BB7A8C2396yDu3D" TargetMode="External"/><Relationship Id="rId19" Type="http://schemas.openxmlformats.org/officeDocument/2006/relationships/hyperlink" Target="consultantplus://offline/ref=C36594256B9EE2D7FDEF28C24BB0CAB28C8D5D3CE6B0BF398F2ECA8F3D3FCB3083AB9E17C605A0B263B6D4DF42F3270F1072E0BB7A8C2396yDu3D" TargetMode="External"/><Relationship Id="rId31" Type="http://schemas.openxmlformats.org/officeDocument/2006/relationships/hyperlink" Target="consultantplus://offline/ref=C36594256B9EE2D7FDEF28C24BB0CAB28D8F5938E7B9BF398F2ECA8F3D3FCB3091ABC61BC604BEB367A3828E04yAu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594256B9EE2D7FDEF28C24BB0CAB28A8E5B3FE6B8BF398F2ECA8F3D3FCB3083AB9E17C605A2B66CB6D4DF42F3270F1072E0BB7A8C2396yDu3D" TargetMode="External"/><Relationship Id="rId14" Type="http://schemas.openxmlformats.org/officeDocument/2006/relationships/hyperlink" Target="consultantplus://offline/ref=C36594256B9EE2D7FDEF28C24BB0CAB28C8D5D3CE6B0BF398F2ECA8F3D3FCB3083AB9E17C605A0BB63B6D4DF42F3270F1072E0BB7A8C2396yDu3D" TargetMode="External"/><Relationship Id="rId22" Type="http://schemas.openxmlformats.org/officeDocument/2006/relationships/hyperlink" Target="consultantplus://offline/ref=C36594256B9EE2D7FDEF28C24BB0CAB28A8E5B39E0B1BF398F2ECA8F3D3FCB3091ABC61BC604BEB367A3828E04yAu4D" TargetMode="External"/><Relationship Id="rId27" Type="http://schemas.openxmlformats.org/officeDocument/2006/relationships/hyperlink" Target="consultantplus://offline/ref=C36594256B9EE2D7FDEF28C24BB0CAB28C8D5F3EE0B1BF398F2ECA8F3D3FCB3091ABC61BC604BEB367A3828E04yAu4D" TargetMode="External"/><Relationship Id="rId30" Type="http://schemas.openxmlformats.org/officeDocument/2006/relationships/hyperlink" Target="consultantplus://offline/ref=C36594256B9EE2D7FDEF28C24BB0CAB28D8F593CE6B1BF398F2ECA8F3D3FCB3091ABC61BC604BEB367A3828E04yAu4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36594256B9EE2D7FDEF28C24BB0CAB28F85513EE6B5BF398F2ECA8F3D3FCB3083AB9E17C605A0B361B6D4DF42F3270F1072E0BB7A8C2396yDu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5867</Words>
  <Characters>33445</Characters>
  <Application>Microsoft Office Word</Application>
  <DocSecurity>0</DocSecurity>
  <Lines>278</Lines>
  <Paragraphs>78</Paragraphs>
  <ScaleCrop>false</ScaleCrop>
  <Company/>
  <LinksUpToDate>false</LinksUpToDate>
  <CharactersWithSpaces>39234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2022-12-01T03:46:00Z</dcterms:created>
  <dcterms:modified xsi:type="dcterms:W3CDTF">2022-12-01T03:46:00Z</dcterms:modified>
</cp:coreProperties>
</file>