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87" w:rsidRPr="00CD6A87" w:rsidRDefault="00CD6A87">
      <w:pPr>
        <w:pStyle w:val="ConsPlusTitlePage"/>
        <w:rPr>
          <w:rFonts w:ascii="Times New Roman" w:hAnsi="Times New Roman" w:cs="Times New Roman"/>
        </w:rPr>
      </w:pPr>
      <w:bookmarkStart w:id="0" w:name="_GoBack"/>
      <w:r w:rsidRPr="00CD6A87">
        <w:rPr>
          <w:rFonts w:ascii="Times New Roman" w:hAnsi="Times New Roman" w:cs="Times New Roman"/>
        </w:rPr>
        <w:t xml:space="preserve">Документ предоставлен </w:t>
      </w:r>
      <w:hyperlink r:id="rId5">
        <w:r w:rsidRPr="00CD6A87">
          <w:rPr>
            <w:rFonts w:ascii="Times New Roman" w:hAnsi="Times New Roman" w:cs="Times New Roman"/>
            <w:color w:val="0000FF"/>
          </w:rPr>
          <w:t>КонсультантПлюс</w:t>
        </w:r>
      </w:hyperlink>
      <w:r w:rsidRPr="00CD6A87">
        <w:rPr>
          <w:rFonts w:ascii="Times New Roman" w:hAnsi="Times New Roman" w:cs="Times New Roman"/>
        </w:rPr>
        <w:br/>
      </w:r>
    </w:p>
    <w:p w:rsidR="00CD6A87" w:rsidRPr="00CD6A87" w:rsidRDefault="00CD6A87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CD6A87" w:rsidRPr="00CD6A87" w:rsidRDefault="00CD6A87">
      <w:pPr>
        <w:pStyle w:val="ConsPlusNormal"/>
        <w:outlineLvl w:val="0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Зарегистрировано в Минюсте России 9 сентября 2020 г. N 59721</w:t>
      </w:r>
    </w:p>
    <w:p w:rsidR="00CD6A87" w:rsidRPr="00CD6A87" w:rsidRDefault="00CD6A87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CD6A87" w:rsidRPr="00CD6A87" w:rsidRDefault="00CD6A87">
      <w:pPr>
        <w:pStyle w:val="ConsPlusNormal"/>
        <w:jc w:val="both"/>
        <w:rPr>
          <w:rFonts w:ascii="Times New Roman" w:hAnsi="Times New Roman" w:cs="Times New Roman"/>
        </w:rPr>
      </w:pPr>
    </w:p>
    <w:p w:rsidR="00CD6A87" w:rsidRPr="00CD6A87" w:rsidRDefault="00CD6A87">
      <w:pPr>
        <w:pStyle w:val="ConsPlusTitle"/>
        <w:jc w:val="center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МИНИСТЕРСТВО НАУКИ И ВЫСШЕГО ОБРАЗОВАНИЯ</w:t>
      </w:r>
    </w:p>
    <w:p w:rsidR="00CD6A87" w:rsidRPr="00CD6A87" w:rsidRDefault="00CD6A87">
      <w:pPr>
        <w:pStyle w:val="ConsPlusTitle"/>
        <w:jc w:val="center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РОССИЙСКОЙ ФЕДЕРАЦИИ</w:t>
      </w:r>
    </w:p>
    <w:p w:rsidR="00CD6A87" w:rsidRPr="00CD6A87" w:rsidRDefault="00CD6A87">
      <w:pPr>
        <w:pStyle w:val="ConsPlusTitle"/>
        <w:jc w:val="center"/>
        <w:rPr>
          <w:rFonts w:ascii="Times New Roman" w:hAnsi="Times New Roman" w:cs="Times New Roman"/>
        </w:rPr>
      </w:pPr>
    </w:p>
    <w:p w:rsidR="00CD6A87" w:rsidRPr="00CD6A87" w:rsidRDefault="00CD6A87">
      <w:pPr>
        <w:pStyle w:val="ConsPlusTitle"/>
        <w:jc w:val="center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ПРИКАЗ</w:t>
      </w:r>
    </w:p>
    <w:p w:rsidR="00CD6A87" w:rsidRPr="00CD6A87" w:rsidRDefault="00CD6A87">
      <w:pPr>
        <w:pStyle w:val="ConsPlusTitle"/>
        <w:jc w:val="center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от 17 августа 2020 г. N 1045</w:t>
      </w:r>
    </w:p>
    <w:p w:rsidR="00CD6A87" w:rsidRPr="00CD6A87" w:rsidRDefault="00CD6A87">
      <w:pPr>
        <w:pStyle w:val="ConsPlusTitle"/>
        <w:jc w:val="center"/>
        <w:rPr>
          <w:rFonts w:ascii="Times New Roman" w:hAnsi="Times New Roman" w:cs="Times New Roman"/>
        </w:rPr>
      </w:pPr>
    </w:p>
    <w:p w:rsidR="00CD6A87" w:rsidRPr="00CD6A87" w:rsidRDefault="00CD6A87">
      <w:pPr>
        <w:pStyle w:val="ConsPlusTitle"/>
        <w:jc w:val="center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ОБ УТВЕРЖДЕНИИ</w:t>
      </w:r>
    </w:p>
    <w:p w:rsidR="00CD6A87" w:rsidRPr="00CD6A87" w:rsidRDefault="00CD6A87">
      <w:pPr>
        <w:pStyle w:val="ConsPlusTitle"/>
        <w:jc w:val="center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ФЕДЕРАЛЬНОГО ГОСУДАРСТВЕННОГО ОБРАЗОВАТЕЛЬНОГО СТАНДАРТА</w:t>
      </w:r>
    </w:p>
    <w:p w:rsidR="00CD6A87" w:rsidRPr="00CD6A87" w:rsidRDefault="00CD6A87">
      <w:pPr>
        <w:pStyle w:val="ConsPlusTitle"/>
        <w:jc w:val="center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ВЫСШЕГО ОБРАЗОВАНИЯ - МАГИСТРАТУРА ПО НАПРАВЛЕНИЮ</w:t>
      </w:r>
    </w:p>
    <w:p w:rsidR="00CD6A87" w:rsidRPr="00CD6A87" w:rsidRDefault="00CD6A87">
      <w:pPr>
        <w:pStyle w:val="ConsPlusTitle"/>
        <w:jc w:val="center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ПОДГОТОВКИ 15.04.05 КОНСТРУКТОРСКО-ТЕХНОЛОГИЧЕСКОЕ</w:t>
      </w:r>
    </w:p>
    <w:p w:rsidR="00CD6A87" w:rsidRPr="00CD6A87" w:rsidRDefault="00CD6A87">
      <w:pPr>
        <w:pStyle w:val="ConsPlusTitle"/>
        <w:jc w:val="center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ОБЕСПЕЧЕНИЕ МАШИНОСТРОИТЕЛЬНЫХ ПРОИЗВОДСТВ</w:t>
      </w:r>
    </w:p>
    <w:p w:rsidR="00CD6A87" w:rsidRPr="00CD6A87" w:rsidRDefault="00CD6A87">
      <w:pPr>
        <w:pStyle w:val="ConsPlusNormal"/>
        <w:jc w:val="both"/>
        <w:rPr>
          <w:rFonts w:ascii="Times New Roman" w:hAnsi="Times New Roman" w:cs="Times New Roman"/>
        </w:rPr>
      </w:pPr>
    </w:p>
    <w:p w:rsidR="00CD6A87" w:rsidRPr="00CD6A87" w:rsidRDefault="00CD6A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 xml:space="preserve">В соответствии с </w:t>
      </w:r>
      <w:hyperlink r:id="rId6">
        <w:r w:rsidRPr="00CD6A87">
          <w:rPr>
            <w:rFonts w:ascii="Times New Roman" w:hAnsi="Times New Roman" w:cs="Times New Roman"/>
            <w:color w:val="0000FF"/>
          </w:rPr>
          <w:t>подпунктом 4.2.38 пункта 4.2</w:t>
        </w:r>
      </w:hyperlink>
      <w:r w:rsidRPr="00CD6A87">
        <w:rPr>
          <w:rFonts w:ascii="Times New Roman" w:hAnsi="Times New Roman" w:cs="Times New Roman"/>
        </w:rP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7">
        <w:r w:rsidRPr="00CD6A87">
          <w:rPr>
            <w:rFonts w:ascii="Times New Roman" w:hAnsi="Times New Roman" w:cs="Times New Roman"/>
            <w:color w:val="0000FF"/>
          </w:rPr>
          <w:t>пунктом 27</w:t>
        </w:r>
      </w:hyperlink>
      <w:r w:rsidRPr="00CD6A87">
        <w:rPr>
          <w:rFonts w:ascii="Times New Roman" w:hAnsi="Times New Roman"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 xml:space="preserve">1. Утвердить прилагаемый федеральный государственный образовательный </w:t>
      </w:r>
      <w:hyperlink w:anchor="P37">
        <w:r w:rsidRPr="00CD6A87">
          <w:rPr>
            <w:rFonts w:ascii="Times New Roman" w:hAnsi="Times New Roman" w:cs="Times New Roman"/>
            <w:color w:val="0000FF"/>
          </w:rPr>
          <w:t>стандарт</w:t>
        </w:r>
      </w:hyperlink>
      <w:r w:rsidRPr="00CD6A87">
        <w:rPr>
          <w:rFonts w:ascii="Times New Roman" w:hAnsi="Times New Roman" w:cs="Times New Roman"/>
        </w:rPr>
        <w:t xml:space="preserve"> высшего образования - магистратура по направлению подготовки 15.04.05 Конструкторско-технологическое обеспечение машиностроительных производств (далее - стандарт).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2. Установить, что: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7">
        <w:r w:rsidRPr="00CD6A87">
          <w:rPr>
            <w:rFonts w:ascii="Times New Roman" w:hAnsi="Times New Roman" w:cs="Times New Roman"/>
            <w:color w:val="0000FF"/>
          </w:rPr>
          <w:t>стандартом</w:t>
        </w:r>
      </w:hyperlink>
      <w:r w:rsidRPr="00CD6A87">
        <w:rPr>
          <w:rFonts w:ascii="Times New Roman" w:hAnsi="Times New Roman" w:cs="Times New Roman"/>
        </w:rPr>
        <w:t xml:space="preserve"> обучение лиц, зачисленных до вступления в силу настоящего приказа, с их согласия;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 xml:space="preserve">прием на обучение в соответствии с федеральным государственным образовательным </w:t>
      </w:r>
      <w:hyperlink r:id="rId8">
        <w:r w:rsidRPr="00CD6A87">
          <w:rPr>
            <w:rFonts w:ascii="Times New Roman" w:hAnsi="Times New Roman" w:cs="Times New Roman"/>
            <w:color w:val="0000FF"/>
          </w:rPr>
          <w:t>стандартом</w:t>
        </w:r>
      </w:hyperlink>
      <w:r w:rsidRPr="00CD6A87">
        <w:rPr>
          <w:rFonts w:ascii="Times New Roman" w:hAnsi="Times New Roman" w:cs="Times New Roman"/>
        </w:rPr>
        <w:t xml:space="preserve"> высшего образования по направлению подготовки 15.04.05 Конструкторско-технологическое обеспечение машиностроительных производств (уровень магистратуры), утвержденным приказом Министерства образования и науки Российской Федерации от 21 ноября 2014 г. N 1485 (зарегистрирован Министерством юстиции Российской Федерации 17 декабря 2014 г., регистрационный N 35245), с изменениями, внесенными приказом Министерства образования и науки Российской Федерации от 20 апреля 2016 г. N 444 (зарегистрирован Министерством юстиции Российской Федерации 23 мая 2016 г., регистрационный N 42205), прекращается 31 декабря 2020 года.</w:t>
      </w:r>
    </w:p>
    <w:p w:rsidR="00CD6A87" w:rsidRPr="00CD6A87" w:rsidRDefault="00CD6A87">
      <w:pPr>
        <w:pStyle w:val="ConsPlusNormal"/>
        <w:jc w:val="both"/>
        <w:rPr>
          <w:rFonts w:ascii="Times New Roman" w:hAnsi="Times New Roman" w:cs="Times New Roman"/>
        </w:rPr>
      </w:pPr>
    </w:p>
    <w:p w:rsidR="00CD6A87" w:rsidRPr="00CD6A87" w:rsidRDefault="00CD6A87">
      <w:pPr>
        <w:pStyle w:val="ConsPlusNormal"/>
        <w:jc w:val="right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Врио Министра</w:t>
      </w:r>
    </w:p>
    <w:p w:rsidR="00CD6A87" w:rsidRPr="00CD6A87" w:rsidRDefault="00CD6A87">
      <w:pPr>
        <w:pStyle w:val="ConsPlusNormal"/>
        <w:jc w:val="right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Д.В.АФАНАСЬЕВ</w:t>
      </w:r>
    </w:p>
    <w:p w:rsidR="00CD6A87" w:rsidRPr="00CD6A87" w:rsidRDefault="00CD6A87">
      <w:pPr>
        <w:pStyle w:val="ConsPlusNormal"/>
        <w:jc w:val="both"/>
        <w:rPr>
          <w:rFonts w:ascii="Times New Roman" w:hAnsi="Times New Roman" w:cs="Times New Roman"/>
        </w:rPr>
      </w:pPr>
    </w:p>
    <w:p w:rsidR="00CD6A87" w:rsidRPr="00CD6A87" w:rsidRDefault="00CD6A87">
      <w:pPr>
        <w:pStyle w:val="ConsPlusNormal"/>
        <w:jc w:val="both"/>
        <w:rPr>
          <w:rFonts w:ascii="Times New Roman" w:hAnsi="Times New Roman" w:cs="Times New Roman"/>
        </w:rPr>
      </w:pPr>
    </w:p>
    <w:p w:rsidR="00CD6A87" w:rsidRPr="00CD6A87" w:rsidRDefault="00CD6A87">
      <w:pPr>
        <w:pStyle w:val="ConsPlusNormal"/>
        <w:jc w:val="both"/>
        <w:rPr>
          <w:rFonts w:ascii="Times New Roman" w:hAnsi="Times New Roman" w:cs="Times New Roman"/>
        </w:rPr>
      </w:pPr>
    </w:p>
    <w:p w:rsidR="00CD6A87" w:rsidRPr="00CD6A87" w:rsidRDefault="00CD6A87">
      <w:pPr>
        <w:pStyle w:val="ConsPlusNormal"/>
        <w:jc w:val="both"/>
        <w:rPr>
          <w:rFonts w:ascii="Times New Roman" w:hAnsi="Times New Roman" w:cs="Times New Roman"/>
        </w:rPr>
      </w:pPr>
    </w:p>
    <w:p w:rsidR="00CD6A87" w:rsidRPr="00CD6A87" w:rsidRDefault="00CD6A87">
      <w:pPr>
        <w:pStyle w:val="ConsPlusNormal"/>
        <w:jc w:val="both"/>
        <w:rPr>
          <w:rFonts w:ascii="Times New Roman" w:hAnsi="Times New Roman" w:cs="Times New Roman"/>
        </w:rPr>
      </w:pPr>
    </w:p>
    <w:p w:rsidR="00CD6A87" w:rsidRPr="00CD6A87" w:rsidRDefault="00CD6A8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Приложение</w:t>
      </w:r>
    </w:p>
    <w:p w:rsidR="00CD6A87" w:rsidRPr="00CD6A87" w:rsidRDefault="00CD6A87">
      <w:pPr>
        <w:pStyle w:val="ConsPlusNormal"/>
        <w:jc w:val="both"/>
        <w:rPr>
          <w:rFonts w:ascii="Times New Roman" w:hAnsi="Times New Roman" w:cs="Times New Roman"/>
        </w:rPr>
      </w:pPr>
    </w:p>
    <w:p w:rsidR="00CD6A87" w:rsidRPr="00CD6A87" w:rsidRDefault="00CD6A87">
      <w:pPr>
        <w:pStyle w:val="ConsPlusNormal"/>
        <w:jc w:val="right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Утвержден</w:t>
      </w:r>
    </w:p>
    <w:p w:rsidR="00CD6A87" w:rsidRPr="00CD6A87" w:rsidRDefault="00CD6A87">
      <w:pPr>
        <w:pStyle w:val="ConsPlusNormal"/>
        <w:jc w:val="right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приказом Министерства науки</w:t>
      </w:r>
    </w:p>
    <w:p w:rsidR="00CD6A87" w:rsidRPr="00CD6A87" w:rsidRDefault="00CD6A87">
      <w:pPr>
        <w:pStyle w:val="ConsPlusNormal"/>
        <w:jc w:val="right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и высшего образования</w:t>
      </w:r>
    </w:p>
    <w:p w:rsidR="00CD6A87" w:rsidRPr="00CD6A87" w:rsidRDefault="00CD6A87">
      <w:pPr>
        <w:pStyle w:val="ConsPlusNormal"/>
        <w:jc w:val="right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Российской Федерации</w:t>
      </w:r>
    </w:p>
    <w:p w:rsidR="00CD6A87" w:rsidRPr="00CD6A87" w:rsidRDefault="00CD6A87">
      <w:pPr>
        <w:pStyle w:val="ConsPlusNormal"/>
        <w:jc w:val="right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от 17 августа 2020 г. N 1045</w:t>
      </w:r>
    </w:p>
    <w:p w:rsidR="00CD6A87" w:rsidRPr="00CD6A87" w:rsidRDefault="00CD6A87">
      <w:pPr>
        <w:pStyle w:val="ConsPlusNormal"/>
        <w:jc w:val="both"/>
        <w:rPr>
          <w:rFonts w:ascii="Times New Roman" w:hAnsi="Times New Roman" w:cs="Times New Roman"/>
        </w:rPr>
      </w:pPr>
    </w:p>
    <w:p w:rsidR="00CD6A87" w:rsidRPr="00CD6A87" w:rsidRDefault="00CD6A87">
      <w:pPr>
        <w:pStyle w:val="ConsPlusTitle"/>
        <w:jc w:val="center"/>
        <w:rPr>
          <w:rFonts w:ascii="Times New Roman" w:hAnsi="Times New Roman" w:cs="Times New Roman"/>
        </w:rPr>
      </w:pPr>
      <w:bookmarkStart w:id="1" w:name="P37"/>
      <w:bookmarkEnd w:id="1"/>
      <w:r w:rsidRPr="00CD6A87">
        <w:rPr>
          <w:rFonts w:ascii="Times New Roman" w:hAnsi="Times New Roman" w:cs="Times New Roman"/>
        </w:rPr>
        <w:t>ФЕДЕРАЛЬНЫЙ ГОСУДАРСТВЕННЫЙ ОБРАЗОВАТЕЛЬНЫЙ СТАНДАРТ</w:t>
      </w:r>
    </w:p>
    <w:p w:rsidR="00CD6A87" w:rsidRPr="00CD6A87" w:rsidRDefault="00CD6A87">
      <w:pPr>
        <w:pStyle w:val="ConsPlusTitle"/>
        <w:jc w:val="center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ВЫСШЕГО ОБРАЗОВАНИЯ - МАГИСТРАТУРА ПО НАПРАВЛЕНИЮ</w:t>
      </w:r>
    </w:p>
    <w:p w:rsidR="00CD6A87" w:rsidRPr="00CD6A87" w:rsidRDefault="00CD6A87">
      <w:pPr>
        <w:pStyle w:val="ConsPlusTitle"/>
        <w:jc w:val="center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ПОДГОТОВКИ 15.04.05 КОНСТРУКТОРСКО-ТЕХНОЛОГИЧЕСКОЕ</w:t>
      </w:r>
    </w:p>
    <w:p w:rsidR="00CD6A87" w:rsidRPr="00CD6A87" w:rsidRDefault="00CD6A87">
      <w:pPr>
        <w:pStyle w:val="ConsPlusTitle"/>
        <w:jc w:val="center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lastRenderedPageBreak/>
        <w:t>ОБЕСПЕЧЕНИЕ МАШИНОСТРОИТЕЛЬНЫХ ПРОИЗВОДСТВ</w:t>
      </w:r>
    </w:p>
    <w:p w:rsidR="00CD6A87" w:rsidRPr="00CD6A87" w:rsidRDefault="00CD6A87">
      <w:pPr>
        <w:pStyle w:val="ConsPlusNormal"/>
        <w:jc w:val="both"/>
        <w:rPr>
          <w:rFonts w:ascii="Times New Roman" w:hAnsi="Times New Roman" w:cs="Times New Roman"/>
        </w:rPr>
      </w:pPr>
    </w:p>
    <w:p w:rsidR="00CD6A87" w:rsidRPr="00CD6A87" w:rsidRDefault="00CD6A8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I. Общие положения</w:t>
      </w:r>
    </w:p>
    <w:p w:rsidR="00CD6A87" w:rsidRPr="00CD6A87" w:rsidRDefault="00CD6A87">
      <w:pPr>
        <w:pStyle w:val="ConsPlusNormal"/>
        <w:jc w:val="both"/>
        <w:rPr>
          <w:rFonts w:ascii="Times New Roman" w:hAnsi="Times New Roman" w:cs="Times New Roman"/>
        </w:rPr>
      </w:pPr>
    </w:p>
    <w:p w:rsidR="00CD6A87" w:rsidRPr="00CD6A87" w:rsidRDefault="00CD6A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15.04.05 Конструкторско-технологическое обеспечение машиностроительных производств (далее соответственно - программа магистратуры, направление подготовки).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1.3. Обучение по программе магистратуры в Организации может осуществляться в очной и очно-заочной формах.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--------------------------------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 xml:space="preserve">&lt;1&gt; </w:t>
      </w:r>
      <w:hyperlink r:id="rId9">
        <w:r w:rsidRPr="00CD6A87">
          <w:rPr>
            <w:rFonts w:ascii="Times New Roman" w:hAnsi="Times New Roman" w:cs="Times New Roman"/>
            <w:color w:val="0000FF"/>
          </w:rPr>
          <w:t>Статья 14</w:t>
        </w:r>
      </w:hyperlink>
      <w:r w:rsidRPr="00CD6A87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CD6A87" w:rsidRPr="00CD6A87" w:rsidRDefault="00CD6A87">
      <w:pPr>
        <w:pStyle w:val="ConsPlusNormal"/>
        <w:jc w:val="both"/>
        <w:rPr>
          <w:rFonts w:ascii="Times New Roman" w:hAnsi="Times New Roman" w:cs="Times New Roman"/>
        </w:rPr>
      </w:pPr>
    </w:p>
    <w:p w:rsidR="00CD6A87" w:rsidRPr="00CD6A87" w:rsidRDefault="00CD6A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56"/>
      <w:bookmarkEnd w:id="2"/>
      <w:r w:rsidRPr="00CD6A87">
        <w:rPr>
          <w:rFonts w:ascii="Times New Roman" w:hAnsi="Times New Roman" w:cs="Times New Roman"/>
        </w:rP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в очно-заочной форме обучения увеличивается не менее чем на 3 месяца и не более чем на 6 месяцев по сравнению со сроком получения образования в очной форме обучения;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при обучении по индивидуальному учебному плану инвалидов и лиц с ОВЗ может быть увеличен по их заявлению не более чем на 6 месяцев по сравнению со сроком получения образования, установленным для соответствующей формы обучения.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" w:name="P60"/>
      <w:bookmarkEnd w:id="3"/>
      <w:r w:rsidRPr="00CD6A87">
        <w:rPr>
          <w:rFonts w:ascii="Times New Roman" w:hAnsi="Times New Roman" w:cs="Times New Roman"/>
        </w:rP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lastRenderedPageBreak/>
        <w:t xml:space="preserve">1.10. Организация самостоятельно определяет в пределах сроков и объемов, установленных </w:t>
      </w:r>
      <w:hyperlink w:anchor="P56">
        <w:r w:rsidRPr="00CD6A87">
          <w:rPr>
            <w:rFonts w:ascii="Times New Roman" w:hAnsi="Times New Roman" w:cs="Times New Roman"/>
            <w:color w:val="0000FF"/>
          </w:rPr>
          <w:t>пунктами 1.8</w:t>
        </w:r>
      </w:hyperlink>
      <w:r w:rsidRPr="00CD6A87">
        <w:rPr>
          <w:rFonts w:ascii="Times New Roman" w:hAnsi="Times New Roman" w:cs="Times New Roman"/>
        </w:rPr>
        <w:t xml:space="preserve"> и </w:t>
      </w:r>
      <w:hyperlink w:anchor="P60">
        <w:r w:rsidRPr="00CD6A87">
          <w:rPr>
            <w:rFonts w:ascii="Times New Roman" w:hAnsi="Times New Roman" w:cs="Times New Roman"/>
            <w:color w:val="0000FF"/>
          </w:rPr>
          <w:t>1.9</w:t>
        </w:r>
      </w:hyperlink>
      <w:r w:rsidRPr="00CD6A87">
        <w:rPr>
          <w:rFonts w:ascii="Times New Roman" w:hAnsi="Times New Roman" w:cs="Times New Roman"/>
        </w:rPr>
        <w:t xml:space="preserve"> ФГОС ВО: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срок получения образования по программе магистратуры в очно-заочной форме обучения, а также по индивидуальному учебному плану, в том числе при ускоренном обучении;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объем программы магистратуры, реализуемый за один учебный год.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" w:name="P65"/>
      <w:bookmarkEnd w:id="4"/>
      <w:r w:rsidRPr="00CD6A87">
        <w:rPr>
          <w:rFonts w:ascii="Times New Roman" w:hAnsi="Times New Roman" w:cs="Times New Roman"/>
        </w:rP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--------------------------------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 xml:space="preserve">&lt;2&gt; </w:t>
      </w:r>
      <w:hyperlink r:id="rId10">
        <w:r w:rsidRPr="00CD6A87">
          <w:rPr>
            <w:rFonts w:ascii="Times New Roman" w:hAnsi="Times New Roman" w:cs="Times New Roman"/>
            <w:color w:val="0000FF"/>
          </w:rPr>
          <w:t>Таблица</w:t>
        </w:r>
      </w:hyperlink>
      <w:r w:rsidRPr="00CD6A87">
        <w:rPr>
          <w:rFonts w:ascii="Times New Roman" w:hAnsi="Times New Roman" w:cs="Times New Roman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CD6A87" w:rsidRPr="00CD6A87" w:rsidRDefault="00CD6A87">
      <w:pPr>
        <w:pStyle w:val="ConsPlusNormal"/>
        <w:jc w:val="both"/>
        <w:rPr>
          <w:rFonts w:ascii="Times New Roman" w:hAnsi="Times New Roman" w:cs="Times New Roman"/>
        </w:rPr>
      </w:pPr>
    </w:p>
    <w:p w:rsidR="00CD6A87" w:rsidRPr="00CD6A87" w:rsidRDefault="00CD6A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1">
        <w:r w:rsidRPr="00CD6A87">
          <w:rPr>
            <w:rFonts w:ascii="Times New Roman" w:hAnsi="Times New Roman" w:cs="Times New Roman"/>
            <w:color w:val="0000FF"/>
          </w:rPr>
          <w:t>01</w:t>
        </w:r>
      </w:hyperlink>
      <w:r w:rsidRPr="00CD6A87">
        <w:rPr>
          <w:rFonts w:ascii="Times New Roman" w:hAnsi="Times New Roman" w:cs="Times New Roman"/>
        </w:rPr>
        <w:t xml:space="preserve"> Образование и наука (в сферах: реализации образовательных программ среднего профессионального образования, высшего образования, дополнительных профессиональных программ; научно-исследовательских и проектно-конструкторских разработок);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2">
        <w:r w:rsidRPr="00CD6A87">
          <w:rPr>
            <w:rFonts w:ascii="Times New Roman" w:hAnsi="Times New Roman" w:cs="Times New Roman"/>
            <w:color w:val="0000FF"/>
          </w:rPr>
          <w:t>28</w:t>
        </w:r>
      </w:hyperlink>
      <w:r w:rsidRPr="00CD6A87">
        <w:rPr>
          <w:rFonts w:ascii="Times New Roman" w:hAnsi="Times New Roman" w:cs="Times New Roman"/>
        </w:rPr>
        <w:t xml:space="preserve"> Производство машин и оборудования (в сферах: разработки и внедрения проектов промышленных процессов и производств; исследование и разработка проектных решений технологического комплекса механосборочного производства; разработки конструкторской, технологической, технической документации комплексов механосборочного производства; разработки и оптимизации производственных процессов в тяжелом машиностроении);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3">
        <w:r w:rsidRPr="00CD6A87">
          <w:rPr>
            <w:rFonts w:ascii="Times New Roman" w:hAnsi="Times New Roman" w:cs="Times New Roman"/>
            <w:color w:val="0000FF"/>
          </w:rPr>
          <w:t>40</w:t>
        </w:r>
      </w:hyperlink>
      <w:r w:rsidRPr="00CD6A87">
        <w:rPr>
          <w:rFonts w:ascii="Times New Roman" w:hAnsi="Times New Roman" w:cs="Times New Roman"/>
        </w:rPr>
        <w:t xml:space="preserve"> Сквозные виды профессиональной деятельности в промышленности (в сферах: разработки технологического обеспечения заготовительного производства на машиностроительных предприятиях; технологической подготовки производства деталей машиностроения; проектирования машиностроительных производств, их основного и вспомогательного оборудования, комплексов, инструментальной техники, технологической оснастки, средств проектирования, механизации, автоматизации и управления; разработки и проектирования складских и транспортных систем машиностроительных производств; разработки нормативно-технической и плановой документации, систем стандартизации и сертификации, средств и методов испытаний и контроля качества машиностроительной продукции; разработки и внедрения технологических процессов машиностроительных производств, средств их технологического, инструментального, метрологического, диагностического, информационного и управленческого обеспечения).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5" w:name="P73"/>
      <w:bookmarkEnd w:id="5"/>
      <w:r w:rsidRPr="00CD6A87">
        <w:rPr>
          <w:rFonts w:ascii="Times New Roman" w:hAnsi="Times New Roman" w:cs="Times New Roman"/>
        </w:rP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производственно-технологический;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организационно-управленческий;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научно-исследовательский;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педагогический;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проектно-конструкторский;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сервисно-эксплуатационный;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специальный.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 xml:space="preserve">1.13. При разработке программы магистратуры Организация устанавливает направленность (профиль) </w:t>
      </w:r>
      <w:r w:rsidRPr="00CD6A87">
        <w:rPr>
          <w:rFonts w:ascii="Times New Roman" w:hAnsi="Times New Roman" w:cs="Times New Roman"/>
        </w:rPr>
        <w:lastRenderedPageBreak/>
        <w:t>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на: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область (области) профессиональной деятельности и сферу (сферы) профессиональной деятельности выпускников;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тип (типы) задач и задачи профессиональной деятельности выпускников;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при необходимости - на объекты профессиональной деятельности выпускников или область (области) знания.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CD6A87" w:rsidRPr="00CD6A87" w:rsidRDefault="00CD6A87">
      <w:pPr>
        <w:pStyle w:val="ConsPlusNormal"/>
        <w:jc w:val="both"/>
        <w:rPr>
          <w:rFonts w:ascii="Times New Roman" w:hAnsi="Times New Roman" w:cs="Times New Roman"/>
        </w:rPr>
      </w:pPr>
    </w:p>
    <w:p w:rsidR="00CD6A87" w:rsidRPr="00CD6A87" w:rsidRDefault="00CD6A8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II. Требования к структуре программы магистратуры</w:t>
      </w:r>
    </w:p>
    <w:p w:rsidR="00CD6A87" w:rsidRPr="00CD6A87" w:rsidRDefault="00CD6A87">
      <w:pPr>
        <w:pStyle w:val="ConsPlusNormal"/>
        <w:jc w:val="both"/>
        <w:rPr>
          <w:rFonts w:ascii="Times New Roman" w:hAnsi="Times New Roman" w:cs="Times New Roman"/>
        </w:rPr>
      </w:pPr>
    </w:p>
    <w:p w:rsidR="00CD6A87" w:rsidRPr="00CD6A87" w:rsidRDefault="00CD6A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2.1. Структура программы магистратуры включает следующие блоки: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100">
        <w:r w:rsidRPr="00CD6A87">
          <w:rPr>
            <w:rFonts w:ascii="Times New Roman" w:hAnsi="Times New Roman" w:cs="Times New Roman"/>
            <w:color w:val="0000FF"/>
          </w:rPr>
          <w:t>Блок 1</w:t>
        </w:r>
      </w:hyperlink>
      <w:r w:rsidRPr="00CD6A87">
        <w:rPr>
          <w:rFonts w:ascii="Times New Roman" w:hAnsi="Times New Roman" w:cs="Times New Roman"/>
        </w:rPr>
        <w:t xml:space="preserve"> "Дисциплины (модули)";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103">
        <w:r w:rsidRPr="00CD6A87">
          <w:rPr>
            <w:rFonts w:ascii="Times New Roman" w:hAnsi="Times New Roman" w:cs="Times New Roman"/>
            <w:color w:val="0000FF"/>
          </w:rPr>
          <w:t>Блок 2</w:t>
        </w:r>
      </w:hyperlink>
      <w:r w:rsidRPr="00CD6A87">
        <w:rPr>
          <w:rFonts w:ascii="Times New Roman" w:hAnsi="Times New Roman" w:cs="Times New Roman"/>
        </w:rPr>
        <w:t xml:space="preserve"> "Практика";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106">
        <w:r w:rsidRPr="00CD6A87">
          <w:rPr>
            <w:rFonts w:ascii="Times New Roman" w:hAnsi="Times New Roman" w:cs="Times New Roman"/>
            <w:color w:val="0000FF"/>
          </w:rPr>
          <w:t>Блок 3</w:t>
        </w:r>
      </w:hyperlink>
      <w:r w:rsidRPr="00CD6A87">
        <w:rPr>
          <w:rFonts w:ascii="Times New Roman" w:hAnsi="Times New Roman" w:cs="Times New Roman"/>
        </w:rPr>
        <w:t xml:space="preserve"> "Государственная итоговая аттестация".</w:t>
      </w:r>
    </w:p>
    <w:p w:rsidR="00CD6A87" w:rsidRPr="00CD6A87" w:rsidRDefault="00CD6A87">
      <w:pPr>
        <w:pStyle w:val="ConsPlusNormal"/>
        <w:jc w:val="both"/>
        <w:rPr>
          <w:rFonts w:ascii="Times New Roman" w:hAnsi="Times New Roman" w:cs="Times New Roman"/>
        </w:rPr>
      </w:pPr>
    </w:p>
    <w:p w:rsidR="00CD6A87" w:rsidRPr="00CD6A87" w:rsidRDefault="00CD6A8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Структура и объем программы магистратуры</w:t>
      </w:r>
    </w:p>
    <w:p w:rsidR="00CD6A87" w:rsidRPr="00CD6A87" w:rsidRDefault="00CD6A87">
      <w:pPr>
        <w:pStyle w:val="ConsPlusNormal"/>
        <w:jc w:val="both"/>
        <w:rPr>
          <w:rFonts w:ascii="Times New Roman" w:hAnsi="Times New Roman" w:cs="Times New Roman"/>
        </w:rPr>
      </w:pPr>
    </w:p>
    <w:p w:rsidR="00CD6A87" w:rsidRPr="00CD6A87" w:rsidRDefault="00CD6A87">
      <w:pPr>
        <w:pStyle w:val="ConsPlusNormal"/>
        <w:jc w:val="right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Таблица</w:t>
      </w:r>
    </w:p>
    <w:p w:rsidR="00CD6A87" w:rsidRPr="00CD6A87" w:rsidRDefault="00CD6A8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4258"/>
        <w:gridCol w:w="3572"/>
      </w:tblGrid>
      <w:tr w:rsidR="00CD6A87" w:rsidRPr="00CD6A87">
        <w:tc>
          <w:tcPr>
            <w:tcW w:w="5449" w:type="dxa"/>
            <w:gridSpan w:val="2"/>
          </w:tcPr>
          <w:p w:rsidR="00CD6A87" w:rsidRPr="00CD6A87" w:rsidRDefault="00CD6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>Структура программы магистратуры</w:t>
            </w:r>
          </w:p>
        </w:tc>
        <w:tc>
          <w:tcPr>
            <w:tcW w:w="3572" w:type="dxa"/>
          </w:tcPr>
          <w:p w:rsidR="00CD6A87" w:rsidRPr="00CD6A87" w:rsidRDefault="00CD6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>Объем программы магистратуры и ее блоков в з.е.</w:t>
            </w:r>
          </w:p>
        </w:tc>
      </w:tr>
      <w:tr w:rsidR="00CD6A87" w:rsidRPr="00CD6A87">
        <w:tc>
          <w:tcPr>
            <w:tcW w:w="1191" w:type="dxa"/>
            <w:vAlign w:val="center"/>
          </w:tcPr>
          <w:p w:rsidR="00CD6A87" w:rsidRPr="00CD6A87" w:rsidRDefault="00CD6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100"/>
            <w:bookmarkEnd w:id="6"/>
            <w:r w:rsidRPr="00CD6A87">
              <w:rPr>
                <w:rFonts w:ascii="Times New Roman" w:hAnsi="Times New Roman" w:cs="Times New Roman"/>
              </w:rPr>
              <w:t>Блок 1</w:t>
            </w:r>
          </w:p>
        </w:tc>
        <w:tc>
          <w:tcPr>
            <w:tcW w:w="4258" w:type="dxa"/>
            <w:vAlign w:val="center"/>
          </w:tcPr>
          <w:p w:rsidR="00CD6A87" w:rsidRPr="00CD6A87" w:rsidRDefault="00CD6A87">
            <w:pPr>
              <w:pStyle w:val="ConsPlusNormal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>Дисциплины (модули)</w:t>
            </w:r>
          </w:p>
        </w:tc>
        <w:tc>
          <w:tcPr>
            <w:tcW w:w="3572" w:type="dxa"/>
            <w:vAlign w:val="center"/>
          </w:tcPr>
          <w:p w:rsidR="00CD6A87" w:rsidRPr="00CD6A87" w:rsidRDefault="00CD6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>не менее 80</w:t>
            </w:r>
          </w:p>
        </w:tc>
      </w:tr>
      <w:tr w:rsidR="00CD6A87" w:rsidRPr="00CD6A87">
        <w:tc>
          <w:tcPr>
            <w:tcW w:w="1191" w:type="dxa"/>
            <w:vAlign w:val="center"/>
          </w:tcPr>
          <w:p w:rsidR="00CD6A87" w:rsidRPr="00CD6A87" w:rsidRDefault="00CD6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103"/>
            <w:bookmarkEnd w:id="7"/>
            <w:r w:rsidRPr="00CD6A87">
              <w:rPr>
                <w:rFonts w:ascii="Times New Roman" w:hAnsi="Times New Roman" w:cs="Times New Roman"/>
              </w:rPr>
              <w:t>Блок 2</w:t>
            </w:r>
          </w:p>
        </w:tc>
        <w:tc>
          <w:tcPr>
            <w:tcW w:w="4258" w:type="dxa"/>
            <w:vAlign w:val="center"/>
          </w:tcPr>
          <w:p w:rsidR="00CD6A87" w:rsidRPr="00CD6A87" w:rsidRDefault="00CD6A87">
            <w:pPr>
              <w:pStyle w:val="ConsPlusNormal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3572" w:type="dxa"/>
            <w:vAlign w:val="center"/>
          </w:tcPr>
          <w:p w:rsidR="00CD6A87" w:rsidRPr="00CD6A87" w:rsidRDefault="00CD6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>не менее 21</w:t>
            </w:r>
          </w:p>
        </w:tc>
      </w:tr>
      <w:tr w:rsidR="00CD6A87" w:rsidRPr="00CD6A87">
        <w:tc>
          <w:tcPr>
            <w:tcW w:w="1191" w:type="dxa"/>
          </w:tcPr>
          <w:p w:rsidR="00CD6A87" w:rsidRPr="00CD6A87" w:rsidRDefault="00CD6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106"/>
            <w:bookmarkEnd w:id="8"/>
            <w:r w:rsidRPr="00CD6A87">
              <w:rPr>
                <w:rFonts w:ascii="Times New Roman" w:hAnsi="Times New Roman" w:cs="Times New Roman"/>
              </w:rPr>
              <w:t>Блок 3</w:t>
            </w:r>
          </w:p>
        </w:tc>
        <w:tc>
          <w:tcPr>
            <w:tcW w:w="4258" w:type="dxa"/>
            <w:vAlign w:val="bottom"/>
          </w:tcPr>
          <w:p w:rsidR="00CD6A87" w:rsidRPr="00CD6A87" w:rsidRDefault="00CD6A87">
            <w:pPr>
              <w:pStyle w:val="ConsPlusNormal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3572" w:type="dxa"/>
            <w:vAlign w:val="center"/>
          </w:tcPr>
          <w:p w:rsidR="00CD6A87" w:rsidRPr="00CD6A87" w:rsidRDefault="00CD6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>6 - 9</w:t>
            </w:r>
          </w:p>
        </w:tc>
      </w:tr>
      <w:tr w:rsidR="00CD6A87" w:rsidRPr="00CD6A87">
        <w:tc>
          <w:tcPr>
            <w:tcW w:w="5449" w:type="dxa"/>
            <w:gridSpan w:val="2"/>
            <w:vAlign w:val="center"/>
          </w:tcPr>
          <w:p w:rsidR="00CD6A87" w:rsidRPr="00CD6A87" w:rsidRDefault="00CD6A87">
            <w:pPr>
              <w:pStyle w:val="ConsPlusNormal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>Объем программы магистратуры</w:t>
            </w:r>
          </w:p>
        </w:tc>
        <w:tc>
          <w:tcPr>
            <w:tcW w:w="3572" w:type="dxa"/>
            <w:vAlign w:val="center"/>
          </w:tcPr>
          <w:p w:rsidR="00CD6A87" w:rsidRPr="00CD6A87" w:rsidRDefault="00CD6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>120</w:t>
            </w:r>
          </w:p>
        </w:tc>
      </w:tr>
    </w:tbl>
    <w:p w:rsidR="00CD6A87" w:rsidRPr="00CD6A87" w:rsidRDefault="00CD6A87">
      <w:pPr>
        <w:pStyle w:val="ConsPlusNormal"/>
        <w:jc w:val="both"/>
        <w:rPr>
          <w:rFonts w:ascii="Times New Roman" w:hAnsi="Times New Roman" w:cs="Times New Roman"/>
        </w:rPr>
      </w:pPr>
    </w:p>
    <w:p w:rsidR="00CD6A87" w:rsidRPr="00CD6A87" w:rsidRDefault="00CD6A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112"/>
      <w:bookmarkEnd w:id="9"/>
      <w:r w:rsidRPr="00CD6A87">
        <w:rPr>
          <w:rFonts w:ascii="Times New Roman" w:hAnsi="Times New Roman" w:cs="Times New Roman"/>
        </w:rPr>
        <w:t xml:space="preserve">2.2. В </w:t>
      </w:r>
      <w:hyperlink w:anchor="P103">
        <w:r w:rsidRPr="00CD6A87">
          <w:rPr>
            <w:rFonts w:ascii="Times New Roman" w:hAnsi="Times New Roman" w:cs="Times New Roman"/>
            <w:color w:val="0000FF"/>
          </w:rPr>
          <w:t>Блок 2</w:t>
        </w:r>
      </w:hyperlink>
      <w:r w:rsidRPr="00CD6A87">
        <w:rPr>
          <w:rFonts w:ascii="Times New Roman" w:hAnsi="Times New Roman" w:cs="Times New Roman"/>
        </w:rPr>
        <w:t xml:space="preserve"> "Практика" входят учебная и производственная практики (далее вместе - практики).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Типы учебной практики: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педагогическая практика;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научно-исследовательская работа.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Типы производственной практики: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технологическая (проектно-технологическая) практика;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эксплуатационная практика;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преддипломная практика, в том числе научно-исследовательская работа.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 xml:space="preserve">2.3. В дополнение к типам практик, указанным в </w:t>
      </w:r>
      <w:hyperlink w:anchor="P112">
        <w:r w:rsidRPr="00CD6A87">
          <w:rPr>
            <w:rFonts w:ascii="Times New Roman" w:hAnsi="Times New Roman" w:cs="Times New Roman"/>
            <w:color w:val="0000FF"/>
          </w:rPr>
          <w:t>пункте 2.2</w:t>
        </w:r>
      </w:hyperlink>
      <w:r w:rsidRPr="00CD6A87">
        <w:rPr>
          <w:rFonts w:ascii="Times New Roman" w:hAnsi="Times New Roman" w:cs="Times New Roman"/>
        </w:rPr>
        <w:t xml:space="preserve"> ФГОС ВО, ПООП может также содержать рекомендуемые типы практик.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2.4. Организация: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2">
        <w:r w:rsidRPr="00CD6A87">
          <w:rPr>
            <w:rFonts w:ascii="Times New Roman" w:hAnsi="Times New Roman" w:cs="Times New Roman"/>
            <w:color w:val="0000FF"/>
          </w:rPr>
          <w:t>пункте 2.2</w:t>
        </w:r>
      </w:hyperlink>
      <w:r w:rsidRPr="00CD6A87">
        <w:rPr>
          <w:rFonts w:ascii="Times New Roman" w:hAnsi="Times New Roman" w:cs="Times New Roman"/>
        </w:rPr>
        <w:t xml:space="preserve"> ФГОС ВО;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lastRenderedPageBreak/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вправе установить дополнительный тип (типы) учебной и (или) производственной практик;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устанавливает объемы практик каждого типа.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 xml:space="preserve">2.5. В </w:t>
      </w:r>
      <w:hyperlink w:anchor="P106">
        <w:r w:rsidRPr="00CD6A87">
          <w:rPr>
            <w:rFonts w:ascii="Times New Roman" w:hAnsi="Times New Roman" w:cs="Times New Roman"/>
            <w:color w:val="0000FF"/>
          </w:rPr>
          <w:t>Блок 3</w:t>
        </w:r>
      </w:hyperlink>
      <w:r w:rsidRPr="00CD6A87">
        <w:rPr>
          <w:rFonts w:ascii="Times New Roman" w:hAnsi="Times New Roman" w:cs="Times New Roman"/>
        </w:rPr>
        <w:t xml:space="preserve"> "Государственная итоговая аттестация" входят: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подготовка к процедуре защиты и защита выпускной квалификационной работы.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Факультативные дисциплины (модули) не включаются в объем программы магистратуры.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Объем обязательной части без учета объема государственной итоговой аттестации должен составлять не менее 40 процентов общего объема программы магистратуры.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CD6A87" w:rsidRPr="00CD6A87" w:rsidRDefault="00CD6A87">
      <w:pPr>
        <w:pStyle w:val="ConsPlusNormal"/>
        <w:jc w:val="both"/>
        <w:rPr>
          <w:rFonts w:ascii="Times New Roman" w:hAnsi="Times New Roman" w:cs="Times New Roman"/>
        </w:rPr>
      </w:pPr>
    </w:p>
    <w:p w:rsidR="00CD6A87" w:rsidRPr="00CD6A87" w:rsidRDefault="00CD6A8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III. Требования к результатам освоения</w:t>
      </w:r>
    </w:p>
    <w:p w:rsidR="00CD6A87" w:rsidRPr="00CD6A87" w:rsidRDefault="00CD6A87">
      <w:pPr>
        <w:pStyle w:val="ConsPlusTitle"/>
        <w:jc w:val="center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программы магистратуры</w:t>
      </w:r>
    </w:p>
    <w:p w:rsidR="00CD6A87" w:rsidRPr="00CD6A87" w:rsidRDefault="00CD6A87">
      <w:pPr>
        <w:pStyle w:val="ConsPlusNormal"/>
        <w:jc w:val="both"/>
        <w:rPr>
          <w:rFonts w:ascii="Times New Roman" w:hAnsi="Times New Roman" w:cs="Times New Roman"/>
        </w:rPr>
      </w:pPr>
    </w:p>
    <w:p w:rsidR="00CD6A87" w:rsidRPr="00CD6A87" w:rsidRDefault="00CD6A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3.2. Программа магистратуры должна устанавливать следующие универсальные компетенции:</w:t>
      </w:r>
    </w:p>
    <w:p w:rsidR="00CD6A87" w:rsidRPr="00CD6A87" w:rsidRDefault="00CD6A8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7"/>
        <w:gridCol w:w="6236"/>
      </w:tblGrid>
      <w:tr w:rsidR="00CD6A87" w:rsidRPr="00CD6A87">
        <w:tc>
          <w:tcPr>
            <w:tcW w:w="2827" w:type="dxa"/>
          </w:tcPr>
          <w:p w:rsidR="00CD6A87" w:rsidRPr="00CD6A87" w:rsidRDefault="00CD6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CD6A87" w:rsidRPr="00CD6A87" w:rsidRDefault="00CD6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>Код и наименование универсальной компетенции выпускника</w:t>
            </w:r>
          </w:p>
        </w:tc>
      </w:tr>
      <w:tr w:rsidR="00CD6A87" w:rsidRPr="00CD6A87">
        <w:tc>
          <w:tcPr>
            <w:tcW w:w="2827" w:type="dxa"/>
            <w:vAlign w:val="center"/>
          </w:tcPr>
          <w:p w:rsidR="00CD6A87" w:rsidRPr="00CD6A87" w:rsidRDefault="00CD6A87">
            <w:pPr>
              <w:pStyle w:val="ConsPlusNormal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>Системное и критическое мышление</w:t>
            </w:r>
          </w:p>
        </w:tc>
        <w:tc>
          <w:tcPr>
            <w:tcW w:w="6236" w:type="dxa"/>
            <w:vAlign w:val="center"/>
          </w:tcPr>
          <w:p w:rsidR="00CD6A87" w:rsidRPr="00CD6A87" w:rsidRDefault="00CD6A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CD6A87" w:rsidRPr="00CD6A87">
        <w:tc>
          <w:tcPr>
            <w:tcW w:w="2827" w:type="dxa"/>
            <w:vAlign w:val="center"/>
          </w:tcPr>
          <w:p w:rsidR="00CD6A87" w:rsidRPr="00CD6A87" w:rsidRDefault="00CD6A87">
            <w:pPr>
              <w:pStyle w:val="ConsPlusNormal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CD6A87" w:rsidRPr="00CD6A87" w:rsidRDefault="00CD6A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>УК-2. Способен управлять проектом на всех этапах его жизненного цикла</w:t>
            </w:r>
          </w:p>
        </w:tc>
      </w:tr>
      <w:tr w:rsidR="00CD6A87" w:rsidRPr="00CD6A87">
        <w:tc>
          <w:tcPr>
            <w:tcW w:w="2827" w:type="dxa"/>
            <w:vAlign w:val="center"/>
          </w:tcPr>
          <w:p w:rsidR="00CD6A87" w:rsidRPr="00CD6A87" w:rsidRDefault="00CD6A87">
            <w:pPr>
              <w:pStyle w:val="ConsPlusNormal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CD6A87" w:rsidRPr="00CD6A87" w:rsidRDefault="00CD6A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CD6A87" w:rsidRPr="00CD6A87">
        <w:tc>
          <w:tcPr>
            <w:tcW w:w="2827" w:type="dxa"/>
            <w:vAlign w:val="center"/>
          </w:tcPr>
          <w:p w:rsidR="00CD6A87" w:rsidRPr="00CD6A87" w:rsidRDefault="00CD6A87">
            <w:pPr>
              <w:pStyle w:val="ConsPlusNormal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6236" w:type="dxa"/>
            <w:vAlign w:val="center"/>
          </w:tcPr>
          <w:p w:rsidR="00CD6A87" w:rsidRPr="00CD6A87" w:rsidRDefault="00CD6A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CD6A87" w:rsidRPr="00CD6A87">
        <w:tc>
          <w:tcPr>
            <w:tcW w:w="2827" w:type="dxa"/>
            <w:vAlign w:val="center"/>
          </w:tcPr>
          <w:p w:rsidR="00CD6A87" w:rsidRPr="00CD6A87" w:rsidRDefault="00CD6A87">
            <w:pPr>
              <w:pStyle w:val="ConsPlusNormal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lastRenderedPageBreak/>
              <w:t>Межкультурное взаимодействие</w:t>
            </w:r>
          </w:p>
        </w:tc>
        <w:tc>
          <w:tcPr>
            <w:tcW w:w="6236" w:type="dxa"/>
            <w:vAlign w:val="center"/>
          </w:tcPr>
          <w:p w:rsidR="00CD6A87" w:rsidRPr="00CD6A87" w:rsidRDefault="00CD6A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CD6A87" w:rsidRPr="00CD6A87">
        <w:tc>
          <w:tcPr>
            <w:tcW w:w="2827" w:type="dxa"/>
            <w:vAlign w:val="center"/>
          </w:tcPr>
          <w:p w:rsidR="00CD6A87" w:rsidRPr="00CD6A87" w:rsidRDefault="00CD6A87">
            <w:pPr>
              <w:pStyle w:val="ConsPlusNormal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vAlign w:val="center"/>
          </w:tcPr>
          <w:p w:rsidR="00CD6A87" w:rsidRPr="00CD6A87" w:rsidRDefault="00CD6A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CD6A87" w:rsidRPr="00CD6A87" w:rsidRDefault="00CD6A87">
      <w:pPr>
        <w:pStyle w:val="ConsPlusNormal"/>
        <w:jc w:val="both"/>
        <w:rPr>
          <w:rFonts w:ascii="Times New Roman" w:hAnsi="Times New Roman" w:cs="Times New Roman"/>
        </w:rPr>
      </w:pPr>
    </w:p>
    <w:p w:rsidR="00CD6A87" w:rsidRPr="00CD6A87" w:rsidRDefault="00CD6A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3.3. Программа магистратуры должна устанавливать следующие общепрофессиональные компетенции: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ОПК-1. Способен формулировать цели и задачи исследования в области конструкторско-технологической подготовки машиностроительных производств, выявлять приоритеты решения задач, выбирать и создавать критерии оценки исследований;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ОПК-2. Способен разрабатывать современные методы исследования, оценивать и представлять результаты выполненной работы;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ОПК-3. Способен использовать современные информационно-коммуникационные технологии, глобальные информационные ресурсы в научно-исследовательской деятельности;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ОПК-4. Способен подготавливать научно-технические отчеты и обзоры по результатам выполненных исследований и проектно-конструкторских работ в области машиностроения;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ОПК-5. Способен организовывать и осуществлять профессиональную подготовку по образовательным программам в области машиностроения;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ОПК-6. Способен разрабатывать и применять алгоритмы и современные цифровые системы автоматизированного проектирования производственно-технологической документации машиностроительных производств;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ОПК-7. Способен организовывать подготовку заявок на изобретения и промышленные образцы в области конструкторско-технологической подготовки машиностроительных производств.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46">
        <w:r w:rsidRPr="00CD6A87">
          <w:rPr>
            <w:rFonts w:ascii="Times New Roman" w:hAnsi="Times New Roman" w:cs="Times New Roman"/>
            <w:color w:val="0000FF"/>
          </w:rPr>
          <w:t>приложении</w:t>
        </w:r>
      </w:hyperlink>
      <w:r w:rsidRPr="00CD6A87">
        <w:rPr>
          <w:rFonts w:ascii="Times New Roman" w:hAnsi="Times New Roman" w:cs="Times New Roman"/>
        </w:rP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--------------------------------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 xml:space="preserve">&lt;3&gt; </w:t>
      </w:r>
      <w:hyperlink r:id="rId14">
        <w:r w:rsidRPr="00CD6A87">
          <w:rPr>
            <w:rFonts w:ascii="Times New Roman" w:hAnsi="Times New Roman" w:cs="Times New Roman"/>
            <w:color w:val="0000FF"/>
          </w:rPr>
          <w:t>Пункт 1</w:t>
        </w:r>
      </w:hyperlink>
      <w:r w:rsidRPr="00CD6A87">
        <w:rPr>
          <w:rFonts w:ascii="Times New Roman" w:hAnsi="Times New Roman" w:cs="Times New Roman"/>
        </w:rP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CD6A87" w:rsidRPr="00CD6A87" w:rsidRDefault="00CD6A87">
      <w:pPr>
        <w:pStyle w:val="ConsPlusNormal"/>
        <w:jc w:val="both"/>
        <w:rPr>
          <w:rFonts w:ascii="Times New Roman" w:hAnsi="Times New Roman" w:cs="Times New Roman"/>
        </w:rPr>
      </w:pPr>
    </w:p>
    <w:p w:rsidR="00CD6A87" w:rsidRPr="00CD6A87" w:rsidRDefault="00CD6A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--------------------------------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 xml:space="preserve">&lt;4&gt; </w:t>
      </w:r>
      <w:hyperlink r:id="rId15">
        <w:r w:rsidRPr="00CD6A87">
          <w:rPr>
            <w:rFonts w:ascii="Times New Roman" w:hAnsi="Times New Roman" w:cs="Times New Roman"/>
            <w:color w:val="0000FF"/>
          </w:rPr>
          <w:t>Приказ</w:t>
        </w:r>
      </w:hyperlink>
      <w:r w:rsidRPr="00CD6A87">
        <w:rPr>
          <w:rFonts w:ascii="Times New Roman" w:hAnsi="Times New Roman" w:cs="Times New Roman"/>
        </w:rP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</w:t>
      </w:r>
      <w:r w:rsidRPr="00CD6A87">
        <w:rPr>
          <w:rFonts w:ascii="Times New Roman" w:hAnsi="Times New Roman" w:cs="Times New Roman"/>
        </w:rPr>
        <w:lastRenderedPageBreak/>
        <w:t>(зарегистрирован Министерством юстиции Российской Федерации 27 мая 2013 г., регистрационный N 28534).</w:t>
      </w:r>
    </w:p>
    <w:p w:rsidR="00CD6A87" w:rsidRPr="00CD6A87" w:rsidRDefault="00CD6A87">
      <w:pPr>
        <w:pStyle w:val="ConsPlusNormal"/>
        <w:jc w:val="both"/>
        <w:rPr>
          <w:rFonts w:ascii="Times New Roman" w:hAnsi="Times New Roman" w:cs="Times New Roman"/>
        </w:rPr>
      </w:pPr>
    </w:p>
    <w:p w:rsidR="00CD6A87" w:rsidRPr="00CD6A87" w:rsidRDefault="00CD6A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5">
        <w:r w:rsidRPr="00CD6A87">
          <w:rPr>
            <w:rFonts w:ascii="Times New Roman" w:hAnsi="Times New Roman" w:cs="Times New Roman"/>
            <w:color w:val="0000FF"/>
          </w:rPr>
          <w:t>пунктом 1.11</w:t>
        </w:r>
      </w:hyperlink>
      <w:r w:rsidRPr="00CD6A87">
        <w:rPr>
          <w:rFonts w:ascii="Times New Roman" w:hAnsi="Times New Roman" w:cs="Times New Roman"/>
        </w:rP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3">
        <w:r w:rsidRPr="00CD6A87">
          <w:rPr>
            <w:rFonts w:ascii="Times New Roman" w:hAnsi="Times New Roman" w:cs="Times New Roman"/>
            <w:color w:val="0000FF"/>
          </w:rPr>
          <w:t>пунктом 1.12</w:t>
        </w:r>
      </w:hyperlink>
      <w:r w:rsidRPr="00CD6A87">
        <w:rPr>
          <w:rFonts w:ascii="Times New Roman" w:hAnsi="Times New Roman" w:cs="Times New Roman"/>
        </w:rPr>
        <w:t xml:space="preserve"> ФГОС ВО.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3.7. Организация устанавливает в программе магистратуры индикаторы достижения компетенций самостоятельно.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CD6A87" w:rsidRPr="00CD6A87" w:rsidRDefault="00CD6A87">
      <w:pPr>
        <w:pStyle w:val="ConsPlusNormal"/>
        <w:jc w:val="both"/>
        <w:rPr>
          <w:rFonts w:ascii="Times New Roman" w:hAnsi="Times New Roman" w:cs="Times New Roman"/>
        </w:rPr>
      </w:pPr>
    </w:p>
    <w:p w:rsidR="00CD6A87" w:rsidRPr="00CD6A87" w:rsidRDefault="00CD6A8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IV. Требования к условиям реализации программы магистратуры</w:t>
      </w:r>
    </w:p>
    <w:p w:rsidR="00CD6A87" w:rsidRPr="00CD6A87" w:rsidRDefault="00CD6A87">
      <w:pPr>
        <w:pStyle w:val="ConsPlusNormal"/>
        <w:jc w:val="both"/>
        <w:rPr>
          <w:rFonts w:ascii="Times New Roman" w:hAnsi="Times New Roman" w:cs="Times New Roman"/>
        </w:rPr>
      </w:pPr>
    </w:p>
    <w:p w:rsidR="00CD6A87" w:rsidRPr="00CD6A87" w:rsidRDefault="00CD6A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CD6A87" w:rsidRPr="00CD6A87" w:rsidRDefault="00CD6A87">
      <w:pPr>
        <w:pStyle w:val="ConsPlusNormal"/>
        <w:jc w:val="both"/>
        <w:rPr>
          <w:rFonts w:ascii="Times New Roman" w:hAnsi="Times New Roman" w:cs="Times New Roman"/>
        </w:rPr>
      </w:pPr>
    </w:p>
    <w:p w:rsidR="00CD6A87" w:rsidRPr="00CD6A87" w:rsidRDefault="00CD6A87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4.2. Общесистемные требования к реализации программы магистратуры.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0">
        <w:r w:rsidRPr="00CD6A87">
          <w:rPr>
            <w:rFonts w:ascii="Times New Roman" w:hAnsi="Times New Roman" w:cs="Times New Roman"/>
            <w:color w:val="0000FF"/>
          </w:rPr>
          <w:t>Блоку 1</w:t>
        </w:r>
      </w:hyperlink>
      <w:r w:rsidRPr="00CD6A87">
        <w:rPr>
          <w:rFonts w:ascii="Times New Roman" w:hAnsi="Times New Roman" w:cs="Times New Roman"/>
        </w:rPr>
        <w:t xml:space="preserve"> "Дисциплины (модули)" и </w:t>
      </w:r>
      <w:hyperlink w:anchor="P106">
        <w:r w:rsidRPr="00CD6A87">
          <w:rPr>
            <w:rFonts w:ascii="Times New Roman" w:hAnsi="Times New Roman" w:cs="Times New Roman"/>
            <w:color w:val="0000FF"/>
          </w:rPr>
          <w:t>Блоку 3</w:t>
        </w:r>
      </w:hyperlink>
      <w:r w:rsidRPr="00CD6A87">
        <w:rPr>
          <w:rFonts w:ascii="Times New Roman" w:hAnsi="Times New Roman" w:cs="Times New Roman"/>
        </w:rPr>
        <w:t xml:space="preserve"> "Государственная итоговая аттестация" в соответствии с учебным планом.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Электронная информационно-образовательная среда Организации должна обеспечивать: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lastRenderedPageBreak/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--------------------------------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 xml:space="preserve">&lt;5&gt; Федеральный </w:t>
      </w:r>
      <w:hyperlink r:id="rId16">
        <w:r w:rsidRPr="00CD6A87">
          <w:rPr>
            <w:rFonts w:ascii="Times New Roman" w:hAnsi="Times New Roman" w:cs="Times New Roman"/>
            <w:color w:val="0000FF"/>
          </w:rPr>
          <w:t>закон</w:t>
        </w:r>
      </w:hyperlink>
      <w:r w:rsidRPr="00CD6A87">
        <w:rPr>
          <w:rFonts w:ascii="Times New Roman" w:hAnsi="Times New Roman" w:cs="Times New Roman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7">
        <w:r w:rsidRPr="00CD6A87">
          <w:rPr>
            <w:rFonts w:ascii="Times New Roman" w:hAnsi="Times New Roman" w:cs="Times New Roman"/>
            <w:color w:val="0000FF"/>
          </w:rPr>
          <w:t>закон</w:t>
        </w:r>
      </w:hyperlink>
      <w:r w:rsidRPr="00CD6A87">
        <w:rPr>
          <w:rFonts w:ascii="Times New Roman" w:hAnsi="Times New Roman" w:cs="Times New Roman"/>
        </w:rP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CD6A87" w:rsidRPr="00CD6A87" w:rsidRDefault="00CD6A87">
      <w:pPr>
        <w:pStyle w:val="ConsPlusNormal"/>
        <w:jc w:val="both"/>
        <w:rPr>
          <w:rFonts w:ascii="Times New Roman" w:hAnsi="Times New Roman" w:cs="Times New Roman"/>
        </w:rPr>
      </w:pPr>
    </w:p>
    <w:p w:rsidR="00CD6A87" w:rsidRPr="00CD6A87" w:rsidRDefault="00CD6A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CD6A87" w:rsidRPr="00CD6A87" w:rsidRDefault="00CD6A87">
      <w:pPr>
        <w:pStyle w:val="ConsPlusNormal"/>
        <w:jc w:val="both"/>
        <w:rPr>
          <w:rFonts w:ascii="Times New Roman" w:hAnsi="Times New Roman" w:cs="Times New Roman"/>
        </w:rPr>
      </w:pPr>
    </w:p>
    <w:p w:rsidR="00CD6A87" w:rsidRPr="00CD6A87" w:rsidRDefault="00CD6A87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4.3. Требования к материально-техническому и учебно-методическому обеспечению программы магистратуры.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Допускается замена оборудования его виртуальными аналогами.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CD6A87" w:rsidRPr="00CD6A87" w:rsidRDefault="00CD6A87">
      <w:pPr>
        <w:pStyle w:val="ConsPlusNormal"/>
        <w:jc w:val="both"/>
        <w:rPr>
          <w:rFonts w:ascii="Times New Roman" w:hAnsi="Times New Roman" w:cs="Times New Roman"/>
        </w:rPr>
      </w:pPr>
    </w:p>
    <w:p w:rsidR="00CD6A87" w:rsidRPr="00CD6A87" w:rsidRDefault="00CD6A87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4.4. Требования к кадровым условиям реализации программы магистратуры.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 xml:space="preserve">4.4.3. Не менее 70 процентов численности педагогических работников Организации, участвующих в </w:t>
      </w:r>
      <w:r w:rsidRPr="00CD6A87">
        <w:rPr>
          <w:rFonts w:ascii="Times New Roman" w:hAnsi="Times New Roman" w:cs="Times New Roman"/>
        </w:rPr>
        <w:lastRenderedPageBreak/>
        <w:t>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CD6A87" w:rsidRPr="00CD6A87" w:rsidRDefault="00CD6A87">
      <w:pPr>
        <w:pStyle w:val="ConsPlusNormal"/>
        <w:jc w:val="both"/>
        <w:rPr>
          <w:rFonts w:ascii="Times New Roman" w:hAnsi="Times New Roman" w:cs="Times New Roman"/>
        </w:rPr>
      </w:pPr>
    </w:p>
    <w:p w:rsidR="00CD6A87" w:rsidRPr="00CD6A87" w:rsidRDefault="00CD6A87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4.5. Требования к финансовым условиям реализации программы магистратуры.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--------------------------------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 xml:space="preserve">&lt;6&gt; </w:t>
      </w:r>
      <w:hyperlink r:id="rId18">
        <w:r w:rsidRPr="00CD6A87">
          <w:rPr>
            <w:rFonts w:ascii="Times New Roman" w:hAnsi="Times New Roman" w:cs="Times New Roman"/>
            <w:color w:val="0000FF"/>
          </w:rPr>
          <w:t>Пункт 10</w:t>
        </w:r>
      </w:hyperlink>
      <w:r w:rsidRPr="00CD6A87">
        <w:rPr>
          <w:rFonts w:ascii="Times New Roman" w:hAnsi="Times New Roman" w:cs="Times New Roman"/>
        </w:rP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CD6A87" w:rsidRPr="00CD6A87" w:rsidRDefault="00CD6A87">
      <w:pPr>
        <w:pStyle w:val="ConsPlusNormal"/>
        <w:jc w:val="both"/>
        <w:rPr>
          <w:rFonts w:ascii="Times New Roman" w:hAnsi="Times New Roman" w:cs="Times New Roman"/>
        </w:rPr>
      </w:pPr>
    </w:p>
    <w:p w:rsidR="00CD6A87" w:rsidRPr="00CD6A87" w:rsidRDefault="00CD6A87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CD6A87" w:rsidRPr="00CD6A87" w:rsidRDefault="00CD6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lastRenderedPageBreak/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CD6A87" w:rsidRPr="00CD6A87" w:rsidRDefault="00CD6A87">
      <w:pPr>
        <w:pStyle w:val="ConsPlusNormal"/>
        <w:jc w:val="both"/>
        <w:rPr>
          <w:rFonts w:ascii="Times New Roman" w:hAnsi="Times New Roman" w:cs="Times New Roman"/>
        </w:rPr>
      </w:pPr>
    </w:p>
    <w:p w:rsidR="00CD6A87" w:rsidRPr="00CD6A87" w:rsidRDefault="00CD6A87">
      <w:pPr>
        <w:pStyle w:val="ConsPlusNormal"/>
        <w:jc w:val="both"/>
        <w:rPr>
          <w:rFonts w:ascii="Times New Roman" w:hAnsi="Times New Roman" w:cs="Times New Roman"/>
        </w:rPr>
      </w:pPr>
    </w:p>
    <w:p w:rsidR="00CD6A87" w:rsidRPr="00CD6A87" w:rsidRDefault="00CD6A87">
      <w:pPr>
        <w:pStyle w:val="ConsPlusNormal"/>
        <w:jc w:val="both"/>
        <w:rPr>
          <w:rFonts w:ascii="Times New Roman" w:hAnsi="Times New Roman" w:cs="Times New Roman"/>
        </w:rPr>
      </w:pPr>
    </w:p>
    <w:p w:rsidR="00CD6A87" w:rsidRPr="00CD6A87" w:rsidRDefault="00CD6A87">
      <w:pPr>
        <w:pStyle w:val="ConsPlusNormal"/>
        <w:jc w:val="both"/>
        <w:rPr>
          <w:rFonts w:ascii="Times New Roman" w:hAnsi="Times New Roman" w:cs="Times New Roman"/>
        </w:rPr>
      </w:pPr>
    </w:p>
    <w:p w:rsidR="00CD6A87" w:rsidRPr="00CD6A87" w:rsidRDefault="00CD6A87">
      <w:pPr>
        <w:pStyle w:val="ConsPlusNormal"/>
        <w:jc w:val="both"/>
        <w:rPr>
          <w:rFonts w:ascii="Times New Roman" w:hAnsi="Times New Roman" w:cs="Times New Roman"/>
        </w:rPr>
      </w:pPr>
    </w:p>
    <w:p w:rsidR="00CD6A87" w:rsidRPr="00CD6A87" w:rsidRDefault="00CD6A8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Приложение</w:t>
      </w:r>
    </w:p>
    <w:p w:rsidR="00CD6A87" w:rsidRPr="00CD6A87" w:rsidRDefault="00CD6A87">
      <w:pPr>
        <w:pStyle w:val="ConsPlusNormal"/>
        <w:jc w:val="right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к федеральному государственному</w:t>
      </w:r>
    </w:p>
    <w:p w:rsidR="00CD6A87" w:rsidRPr="00CD6A87" w:rsidRDefault="00CD6A87">
      <w:pPr>
        <w:pStyle w:val="ConsPlusNormal"/>
        <w:jc w:val="right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образовательному стандарту высшего</w:t>
      </w:r>
    </w:p>
    <w:p w:rsidR="00CD6A87" w:rsidRPr="00CD6A87" w:rsidRDefault="00CD6A87">
      <w:pPr>
        <w:pStyle w:val="ConsPlusNormal"/>
        <w:jc w:val="right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образования - магистратура</w:t>
      </w:r>
    </w:p>
    <w:p w:rsidR="00CD6A87" w:rsidRPr="00CD6A87" w:rsidRDefault="00CD6A87">
      <w:pPr>
        <w:pStyle w:val="ConsPlusNormal"/>
        <w:jc w:val="right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по направлению подготовки 15.04.05</w:t>
      </w:r>
    </w:p>
    <w:p w:rsidR="00CD6A87" w:rsidRPr="00CD6A87" w:rsidRDefault="00CD6A87">
      <w:pPr>
        <w:pStyle w:val="ConsPlusNormal"/>
        <w:jc w:val="right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Конструкторско-технологическое</w:t>
      </w:r>
    </w:p>
    <w:p w:rsidR="00CD6A87" w:rsidRPr="00CD6A87" w:rsidRDefault="00CD6A87">
      <w:pPr>
        <w:pStyle w:val="ConsPlusNormal"/>
        <w:jc w:val="right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обеспечение машиностроительных</w:t>
      </w:r>
    </w:p>
    <w:p w:rsidR="00CD6A87" w:rsidRPr="00CD6A87" w:rsidRDefault="00CD6A87">
      <w:pPr>
        <w:pStyle w:val="ConsPlusNormal"/>
        <w:jc w:val="right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производств, утвержденному приказом</w:t>
      </w:r>
    </w:p>
    <w:p w:rsidR="00CD6A87" w:rsidRPr="00CD6A87" w:rsidRDefault="00CD6A87">
      <w:pPr>
        <w:pStyle w:val="ConsPlusNormal"/>
        <w:jc w:val="right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Министерства науки и высшего</w:t>
      </w:r>
    </w:p>
    <w:p w:rsidR="00CD6A87" w:rsidRPr="00CD6A87" w:rsidRDefault="00CD6A87">
      <w:pPr>
        <w:pStyle w:val="ConsPlusNormal"/>
        <w:jc w:val="right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образования Российской Федерации</w:t>
      </w:r>
    </w:p>
    <w:p w:rsidR="00CD6A87" w:rsidRPr="00CD6A87" w:rsidRDefault="00CD6A87">
      <w:pPr>
        <w:pStyle w:val="ConsPlusNormal"/>
        <w:jc w:val="right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от 17 августа 2020 г. N 1045</w:t>
      </w:r>
    </w:p>
    <w:p w:rsidR="00CD6A87" w:rsidRPr="00CD6A87" w:rsidRDefault="00CD6A87">
      <w:pPr>
        <w:pStyle w:val="ConsPlusNormal"/>
        <w:jc w:val="both"/>
        <w:rPr>
          <w:rFonts w:ascii="Times New Roman" w:hAnsi="Times New Roman" w:cs="Times New Roman"/>
        </w:rPr>
      </w:pPr>
    </w:p>
    <w:p w:rsidR="00CD6A87" w:rsidRPr="00CD6A87" w:rsidRDefault="00CD6A87">
      <w:pPr>
        <w:pStyle w:val="ConsPlusTitle"/>
        <w:jc w:val="center"/>
        <w:rPr>
          <w:rFonts w:ascii="Times New Roman" w:hAnsi="Times New Roman" w:cs="Times New Roman"/>
        </w:rPr>
      </w:pPr>
      <w:bookmarkStart w:id="10" w:name="P246"/>
      <w:bookmarkEnd w:id="10"/>
      <w:r w:rsidRPr="00CD6A87">
        <w:rPr>
          <w:rFonts w:ascii="Times New Roman" w:hAnsi="Times New Roman" w:cs="Times New Roman"/>
        </w:rPr>
        <w:t>ПЕРЕЧЕНЬ</w:t>
      </w:r>
    </w:p>
    <w:p w:rsidR="00CD6A87" w:rsidRPr="00CD6A87" w:rsidRDefault="00CD6A87">
      <w:pPr>
        <w:pStyle w:val="ConsPlusTitle"/>
        <w:jc w:val="center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ПРОФЕССИОНАЛЬНЫХ СТАНДАРТОВ, СООТВЕТСТВУЮЩИХ</w:t>
      </w:r>
    </w:p>
    <w:p w:rsidR="00CD6A87" w:rsidRPr="00CD6A87" w:rsidRDefault="00CD6A87">
      <w:pPr>
        <w:pStyle w:val="ConsPlusTitle"/>
        <w:jc w:val="center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ПРОФЕССИОНАЛЬНОЙ ДЕЯТЕЛЬНОСТИ ВЫПУСКНИКОВ, ОСВОИВШИХ</w:t>
      </w:r>
    </w:p>
    <w:p w:rsidR="00CD6A87" w:rsidRPr="00CD6A87" w:rsidRDefault="00CD6A87">
      <w:pPr>
        <w:pStyle w:val="ConsPlusTitle"/>
        <w:jc w:val="center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ПРОГРАММУ МАГИСТРАТУРЫ ПО НАПРАВЛЕНИЮ ПОДГОТОВКИ 15.04.05</w:t>
      </w:r>
    </w:p>
    <w:p w:rsidR="00CD6A87" w:rsidRPr="00CD6A87" w:rsidRDefault="00CD6A87">
      <w:pPr>
        <w:pStyle w:val="ConsPlusTitle"/>
        <w:jc w:val="center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КОНСТРУКТОРСКО-ТЕХНОЛОГИЧЕСКОЕ ОБЕСПЕЧЕНИЕ</w:t>
      </w:r>
    </w:p>
    <w:p w:rsidR="00CD6A87" w:rsidRPr="00CD6A87" w:rsidRDefault="00CD6A87">
      <w:pPr>
        <w:pStyle w:val="ConsPlusTitle"/>
        <w:jc w:val="center"/>
        <w:rPr>
          <w:rFonts w:ascii="Times New Roman" w:hAnsi="Times New Roman" w:cs="Times New Roman"/>
        </w:rPr>
      </w:pPr>
      <w:r w:rsidRPr="00CD6A87">
        <w:rPr>
          <w:rFonts w:ascii="Times New Roman" w:hAnsi="Times New Roman" w:cs="Times New Roman"/>
        </w:rPr>
        <w:t>МАШИНОСТРОИТЕЛЬНЫХ ПРОИЗВОДСТВ</w:t>
      </w:r>
    </w:p>
    <w:p w:rsidR="00CD6A87" w:rsidRPr="00CD6A87" w:rsidRDefault="00CD6A87">
      <w:pPr>
        <w:pStyle w:val="ConsPlusNormal"/>
        <w:jc w:val="both"/>
        <w:rPr>
          <w:rFonts w:ascii="Times New Roman" w:hAnsi="Times New Roman" w:cs="Times New Roman"/>
        </w:rPr>
      </w:pPr>
    </w:p>
    <w:p w:rsidR="00CD6A87" w:rsidRPr="00CD6A87" w:rsidRDefault="00CD6A87">
      <w:pPr>
        <w:pStyle w:val="ConsPlusNormal"/>
        <w:rPr>
          <w:rFonts w:ascii="Times New Roman" w:hAnsi="Times New Roman" w:cs="Times New Roman"/>
        </w:rPr>
        <w:sectPr w:rsidR="00CD6A87" w:rsidRPr="00CD6A87" w:rsidSect="00A305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2275"/>
        <w:gridCol w:w="7315"/>
      </w:tblGrid>
      <w:tr w:rsidR="00CD6A87" w:rsidRPr="00CD6A87">
        <w:tc>
          <w:tcPr>
            <w:tcW w:w="557" w:type="dxa"/>
          </w:tcPr>
          <w:p w:rsidR="00CD6A87" w:rsidRPr="00CD6A87" w:rsidRDefault="00CD6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2275" w:type="dxa"/>
          </w:tcPr>
          <w:p w:rsidR="00CD6A87" w:rsidRPr="00CD6A87" w:rsidRDefault="00CD6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>Код профессионального стандарта</w:t>
            </w:r>
          </w:p>
        </w:tc>
        <w:tc>
          <w:tcPr>
            <w:tcW w:w="7315" w:type="dxa"/>
          </w:tcPr>
          <w:p w:rsidR="00CD6A87" w:rsidRPr="00CD6A87" w:rsidRDefault="00CD6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CD6A87" w:rsidRPr="00CD6A87">
        <w:tc>
          <w:tcPr>
            <w:tcW w:w="10147" w:type="dxa"/>
            <w:gridSpan w:val="3"/>
            <w:vAlign w:val="bottom"/>
          </w:tcPr>
          <w:p w:rsidR="00CD6A87" w:rsidRPr="00CD6A87" w:rsidRDefault="00CD6A8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hyperlink r:id="rId19">
              <w:r w:rsidRPr="00CD6A87">
                <w:rPr>
                  <w:rFonts w:ascii="Times New Roman" w:hAnsi="Times New Roman" w:cs="Times New Roman"/>
                  <w:color w:val="0000FF"/>
                </w:rPr>
                <w:t>28</w:t>
              </w:r>
            </w:hyperlink>
            <w:r w:rsidRPr="00CD6A87">
              <w:rPr>
                <w:rFonts w:ascii="Times New Roman" w:hAnsi="Times New Roman" w:cs="Times New Roman"/>
              </w:rPr>
              <w:t xml:space="preserve"> Производство машин и оборудования</w:t>
            </w:r>
          </w:p>
        </w:tc>
      </w:tr>
      <w:tr w:rsidR="00CD6A87" w:rsidRPr="00CD6A87">
        <w:tc>
          <w:tcPr>
            <w:tcW w:w="557" w:type="dxa"/>
            <w:vAlign w:val="center"/>
          </w:tcPr>
          <w:p w:rsidR="00CD6A87" w:rsidRPr="00CD6A87" w:rsidRDefault="00CD6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75" w:type="dxa"/>
            <w:vAlign w:val="center"/>
          </w:tcPr>
          <w:p w:rsidR="00CD6A87" w:rsidRPr="00CD6A87" w:rsidRDefault="00CD6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>28.003</w:t>
            </w:r>
          </w:p>
        </w:tc>
        <w:tc>
          <w:tcPr>
            <w:tcW w:w="7315" w:type="dxa"/>
            <w:vAlign w:val="bottom"/>
          </w:tcPr>
          <w:p w:rsidR="00CD6A87" w:rsidRPr="00CD6A87" w:rsidRDefault="00CD6A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20">
              <w:r w:rsidRPr="00CD6A87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D6A87">
              <w:rPr>
                <w:rFonts w:ascii="Times New Roman" w:hAnsi="Times New Roman" w:cs="Times New Roman"/>
              </w:rPr>
              <w:t xml:space="preserve"> "Специалист по автоматизации и механизации механосборочного производства", утвержденный приказом Министерства труда и социальной защиты Российской Федерации от 18 июля 2019 г. N 503н (зарегистрирован Министерством юстиции Российской Федерации 14 августа 2019 г., регистрационный N 55600)</w:t>
            </w:r>
          </w:p>
        </w:tc>
      </w:tr>
      <w:tr w:rsidR="00CD6A87" w:rsidRPr="00CD6A87">
        <w:tc>
          <w:tcPr>
            <w:tcW w:w="557" w:type="dxa"/>
            <w:vAlign w:val="center"/>
          </w:tcPr>
          <w:p w:rsidR="00CD6A87" w:rsidRPr="00CD6A87" w:rsidRDefault="00CD6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75" w:type="dxa"/>
            <w:vAlign w:val="center"/>
          </w:tcPr>
          <w:p w:rsidR="00CD6A87" w:rsidRPr="00CD6A87" w:rsidRDefault="00CD6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>28.006</w:t>
            </w:r>
          </w:p>
        </w:tc>
        <w:tc>
          <w:tcPr>
            <w:tcW w:w="7315" w:type="dxa"/>
            <w:vAlign w:val="bottom"/>
          </w:tcPr>
          <w:p w:rsidR="00CD6A87" w:rsidRPr="00CD6A87" w:rsidRDefault="00CD6A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21">
              <w:r w:rsidRPr="00CD6A87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D6A87">
              <w:rPr>
                <w:rFonts w:ascii="Times New Roman" w:hAnsi="Times New Roman" w:cs="Times New Roman"/>
              </w:rPr>
              <w:t xml:space="preserve"> "Специалист по оптимизации производственных процессов в тяжелом машиностроении", утвержденный приказом Министерства труда и социальной защиты Российской Федерации от 31 января 2017 г. N 104н (зарегистрирован Министерством юстиции Российской Федерации 15 февраля 2017 г., регистрационный N 45664)</w:t>
            </w:r>
          </w:p>
        </w:tc>
      </w:tr>
      <w:tr w:rsidR="00CD6A87" w:rsidRPr="00CD6A87">
        <w:tc>
          <w:tcPr>
            <w:tcW w:w="557" w:type="dxa"/>
            <w:vAlign w:val="center"/>
          </w:tcPr>
          <w:p w:rsidR="00CD6A87" w:rsidRPr="00CD6A87" w:rsidRDefault="00CD6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75" w:type="dxa"/>
            <w:vAlign w:val="center"/>
          </w:tcPr>
          <w:p w:rsidR="00CD6A87" w:rsidRPr="00CD6A87" w:rsidRDefault="00CD6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>28.007</w:t>
            </w:r>
          </w:p>
        </w:tc>
        <w:tc>
          <w:tcPr>
            <w:tcW w:w="7315" w:type="dxa"/>
            <w:vAlign w:val="bottom"/>
          </w:tcPr>
          <w:p w:rsidR="00CD6A87" w:rsidRPr="00CD6A87" w:rsidRDefault="00CD6A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22">
              <w:r w:rsidRPr="00CD6A87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D6A87">
              <w:rPr>
                <w:rFonts w:ascii="Times New Roman" w:hAnsi="Times New Roman" w:cs="Times New Roman"/>
              </w:rPr>
              <w:t xml:space="preserve"> "Специалист по оптимизации производственных процессов в станкостроении", утвержденный приказом Министерства труда и социальной защиты Российской Федерации от 31 января 2017 г. N 105н (зарегистрирован Министерством юстиции Российской Федерации 14 февраля 2017 г., регистрационный N 45637)</w:t>
            </w:r>
          </w:p>
        </w:tc>
      </w:tr>
      <w:tr w:rsidR="00CD6A87" w:rsidRPr="00CD6A87">
        <w:tc>
          <w:tcPr>
            <w:tcW w:w="10147" w:type="dxa"/>
            <w:gridSpan w:val="3"/>
            <w:vAlign w:val="center"/>
          </w:tcPr>
          <w:p w:rsidR="00CD6A87" w:rsidRPr="00CD6A87" w:rsidRDefault="00CD6A8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hyperlink r:id="rId23">
              <w:r w:rsidRPr="00CD6A87">
                <w:rPr>
                  <w:rFonts w:ascii="Times New Roman" w:hAnsi="Times New Roman" w:cs="Times New Roman"/>
                  <w:color w:val="0000FF"/>
                </w:rPr>
                <w:t>40</w:t>
              </w:r>
            </w:hyperlink>
            <w:r w:rsidRPr="00CD6A87">
              <w:rPr>
                <w:rFonts w:ascii="Times New Roman" w:hAnsi="Times New Roman" w:cs="Times New Roman"/>
              </w:rPr>
              <w:t xml:space="preserve"> Сквозные виды профессиональной деятельности в промышленности</w:t>
            </w:r>
          </w:p>
        </w:tc>
      </w:tr>
      <w:tr w:rsidR="00CD6A87" w:rsidRPr="00CD6A87">
        <w:tc>
          <w:tcPr>
            <w:tcW w:w="557" w:type="dxa"/>
            <w:vAlign w:val="center"/>
          </w:tcPr>
          <w:p w:rsidR="00CD6A87" w:rsidRPr="00CD6A87" w:rsidRDefault="00CD6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75" w:type="dxa"/>
            <w:vAlign w:val="center"/>
          </w:tcPr>
          <w:p w:rsidR="00CD6A87" w:rsidRPr="00CD6A87" w:rsidRDefault="00CD6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>40.011</w:t>
            </w:r>
          </w:p>
        </w:tc>
        <w:tc>
          <w:tcPr>
            <w:tcW w:w="7315" w:type="dxa"/>
            <w:vAlign w:val="bottom"/>
          </w:tcPr>
          <w:p w:rsidR="00CD6A87" w:rsidRPr="00CD6A87" w:rsidRDefault="00CD6A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24">
              <w:r w:rsidRPr="00CD6A87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D6A87">
              <w:rPr>
                <w:rFonts w:ascii="Times New Roman" w:hAnsi="Times New Roman" w:cs="Times New Roman"/>
              </w:rPr>
              <w:t xml:space="preserve"> "Специалист по научно-исследовательским и опытно-конструкторским разработкам", утвержденный приказом Министерства труда и социальной защиты Российской Федерации от 4 марта 2014 г. N 121н (зарегистрирован Министерством юстиции Российской Федерации 21 марта 2014 г., регистрационный N 31692),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D6A87" w:rsidRPr="00CD6A87">
        <w:tc>
          <w:tcPr>
            <w:tcW w:w="557" w:type="dxa"/>
            <w:vAlign w:val="center"/>
          </w:tcPr>
          <w:p w:rsidR="00CD6A87" w:rsidRPr="00CD6A87" w:rsidRDefault="00CD6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75" w:type="dxa"/>
            <w:vAlign w:val="center"/>
          </w:tcPr>
          <w:p w:rsidR="00CD6A87" w:rsidRPr="00CD6A87" w:rsidRDefault="00CD6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>40.013</w:t>
            </w:r>
          </w:p>
        </w:tc>
        <w:tc>
          <w:tcPr>
            <w:tcW w:w="7315" w:type="dxa"/>
            <w:vAlign w:val="bottom"/>
          </w:tcPr>
          <w:p w:rsidR="00CD6A87" w:rsidRPr="00CD6A87" w:rsidRDefault="00CD6A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25">
              <w:r w:rsidRPr="00CD6A87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D6A87">
              <w:rPr>
                <w:rFonts w:ascii="Times New Roman" w:hAnsi="Times New Roman" w:cs="Times New Roman"/>
              </w:rPr>
              <w:t xml:space="preserve"> "Специалист по разработке технологий и программ для станков с числовым программным управлением", утвержденный приказом Министерства труда и социальной защиты Российской Федерации от 13 марта 2017 г. N 277н (зарегистрирован Министерством юстиции Российской Федерации 4 мая 2017 г., регистрационный N 46603)</w:t>
            </w:r>
          </w:p>
        </w:tc>
      </w:tr>
      <w:tr w:rsidR="00CD6A87" w:rsidRPr="00CD6A87">
        <w:tc>
          <w:tcPr>
            <w:tcW w:w="557" w:type="dxa"/>
            <w:vAlign w:val="center"/>
          </w:tcPr>
          <w:p w:rsidR="00CD6A87" w:rsidRPr="00CD6A87" w:rsidRDefault="00CD6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275" w:type="dxa"/>
            <w:vAlign w:val="center"/>
          </w:tcPr>
          <w:p w:rsidR="00CD6A87" w:rsidRPr="00CD6A87" w:rsidRDefault="00CD6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>40.014</w:t>
            </w:r>
          </w:p>
        </w:tc>
        <w:tc>
          <w:tcPr>
            <w:tcW w:w="7315" w:type="dxa"/>
            <w:vAlign w:val="bottom"/>
          </w:tcPr>
          <w:p w:rsidR="00CD6A87" w:rsidRPr="00CD6A87" w:rsidRDefault="00CD6A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26">
              <w:r w:rsidRPr="00CD6A87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D6A87">
              <w:rPr>
                <w:rFonts w:ascii="Times New Roman" w:hAnsi="Times New Roman" w:cs="Times New Roman"/>
              </w:rPr>
              <w:t xml:space="preserve"> "Специалист по технологиям заготовительного производства", утвержденный приказом Министерства труда и социальной защиты Российской Федерации от 11 апреля 2014 г. N 221н (зарегистрирован Министерством юстиции Российской Федерации 4 июня 2014 г., регистрационный N 32567),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D6A87" w:rsidRPr="00CD6A87">
        <w:tc>
          <w:tcPr>
            <w:tcW w:w="557" w:type="dxa"/>
            <w:vAlign w:val="center"/>
          </w:tcPr>
          <w:p w:rsidR="00CD6A87" w:rsidRPr="00CD6A87" w:rsidRDefault="00CD6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75" w:type="dxa"/>
            <w:vAlign w:val="center"/>
          </w:tcPr>
          <w:p w:rsidR="00CD6A87" w:rsidRPr="00CD6A87" w:rsidRDefault="00CD6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>40.031</w:t>
            </w:r>
          </w:p>
        </w:tc>
        <w:tc>
          <w:tcPr>
            <w:tcW w:w="7315" w:type="dxa"/>
            <w:vAlign w:val="bottom"/>
          </w:tcPr>
          <w:p w:rsidR="00CD6A87" w:rsidRPr="00CD6A87" w:rsidRDefault="00CD6A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27">
              <w:r w:rsidRPr="00CD6A87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D6A87">
              <w:rPr>
                <w:rFonts w:ascii="Times New Roman" w:hAnsi="Times New Roman" w:cs="Times New Roman"/>
              </w:rPr>
              <w:t xml:space="preserve"> "Специалист по технологиям механообрабатывающего производства в машиностроении", утвержденный приказом Министерства труда и социальной защиты Российской Федерации от 13 марта 2017 г. N 274н (зарегистрирован Министерством юстиции Российской Федерации 10 мая 2017 г., регистрационный N 46666)</w:t>
            </w:r>
          </w:p>
        </w:tc>
      </w:tr>
      <w:tr w:rsidR="00CD6A87" w:rsidRPr="00CD6A87">
        <w:tc>
          <w:tcPr>
            <w:tcW w:w="557" w:type="dxa"/>
            <w:vAlign w:val="center"/>
          </w:tcPr>
          <w:p w:rsidR="00CD6A87" w:rsidRPr="00CD6A87" w:rsidRDefault="00CD6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75" w:type="dxa"/>
            <w:vAlign w:val="center"/>
          </w:tcPr>
          <w:p w:rsidR="00CD6A87" w:rsidRPr="00CD6A87" w:rsidRDefault="00CD6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>40.052</w:t>
            </w:r>
          </w:p>
        </w:tc>
        <w:tc>
          <w:tcPr>
            <w:tcW w:w="7315" w:type="dxa"/>
            <w:vAlign w:val="bottom"/>
          </w:tcPr>
          <w:p w:rsidR="00CD6A87" w:rsidRPr="00CD6A87" w:rsidRDefault="00CD6A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28">
              <w:r w:rsidRPr="00CD6A87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D6A87">
              <w:rPr>
                <w:rFonts w:ascii="Times New Roman" w:hAnsi="Times New Roman" w:cs="Times New Roman"/>
              </w:rPr>
              <w:t xml:space="preserve"> "Специалист по проектированию технологической оснастки механосборочного производства", утвержденный приказом Министерства труда и социальной защиты Российской Федерации от 13 марта 2017 г. N 271н (зарегистрирован Министерством юстиции Российской Федерации 10 мая 2017 г., регистрационный N 46667)</w:t>
            </w:r>
          </w:p>
        </w:tc>
      </w:tr>
      <w:tr w:rsidR="00CD6A87" w:rsidRPr="00CD6A87">
        <w:tc>
          <w:tcPr>
            <w:tcW w:w="557" w:type="dxa"/>
            <w:vAlign w:val="center"/>
          </w:tcPr>
          <w:p w:rsidR="00CD6A87" w:rsidRPr="00CD6A87" w:rsidRDefault="00CD6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75" w:type="dxa"/>
            <w:vAlign w:val="center"/>
          </w:tcPr>
          <w:p w:rsidR="00CD6A87" w:rsidRPr="00CD6A87" w:rsidRDefault="00CD6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>40.068</w:t>
            </w:r>
          </w:p>
        </w:tc>
        <w:tc>
          <w:tcPr>
            <w:tcW w:w="7315" w:type="dxa"/>
            <w:vAlign w:val="bottom"/>
          </w:tcPr>
          <w:p w:rsidR="00CD6A87" w:rsidRPr="00CD6A87" w:rsidRDefault="00CD6A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29">
              <w:r w:rsidRPr="00CD6A87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D6A87">
              <w:rPr>
                <w:rFonts w:ascii="Times New Roman" w:hAnsi="Times New Roman" w:cs="Times New Roman"/>
              </w:rPr>
              <w:t xml:space="preserve"> "Специалист по наладке и испытаниям технологического оборудования термического производства", утвержденный приказом Министерства труда и социальной защиты Российской Федерации от 2 июля 2019 г. N 469н (зарегистрирован Министерством юстиции Российской Федерации 26 июля 2019 г., регистрационный N 55410)</w:t>
            </w:r>
          </w:p>
        </w:tc>
      </w:tr>
      <w:tr w:rsidR="00CD6A87" w:rsidRPr="00CD6A87">
        <w:tc>
          <w:tcPr>
            <w:tcW w:w="557" w:type="dxa"/>
            <w:vAlign w:val="center"/>
          </w:tcPr>
          <w:p w:rsidR="00CD6A87" w:rsidRPr="00CD6A87" w:rsidRDefault="00CD6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75" w:type="dxa"/>
            <w:vAlign w:val="center"/>
          </w:tcPr>
          <w:p w:rsidR="00CD6A87" w:rsidRPr="00CD6A87" w:rsidRDefault="00CD6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>40.069</w:t>
            </w:r>
          </w:p>
        </w:tc>
        <w:tc>
          <w:tcPr>
            <w:tcW w:w="7315" w:type="dxa"/>
            <w:vAlign w:val="bottom"/>
          </w:tcPr>
          <w:p w:rsidR="00CD6A87" w:rsidRPr="00CD6A87" w:rsidRDefault="00CD6A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0">
              <w:r w:rsidRPr="00CD6A87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D6A87">
              <w:rPr>
                <w:rFonts w:ascii="Times New Roman" w:hAnsi="Times New Roman" w:cs="Times New Roman"/>
              </w:rPr>
              <w:t xml:space="preserve"> "Специалист по наладке и испытаниям технологического оборудования механосборочного производства", утвержденный приказом Министерства труда и социальной защиты Российской Федерации от 11 декабря 2014 г. N 1025н (зарегистрирован Министерством юстиции Российской Федерации 29 декабря 2014 г., регистрационный N 35480)</w:t>
            </w:r>
          </w:p>
        </w:tc>
      </w:tr>
      <w:tr w:rsidR="00CD6A87" w:rsidRPr="00CD6A87">
        <w:tc>
          <w:tcPr>
            <w:tcW w:w="557" w:type="dxa"/>
            <w:vAlign w:val="center"/>
          </w:tcPr>
          <w:p w:rsidR="00CD6A87" w:rsidRPr="00CD6A87" w:rsidRDefault="00CD6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75" w:type="dxa"/>
            <w:vAlign w:val="center"/>
          </w:tcPr>
          <w:p w:rsidR="00CD6A87" w:rsidRPr="00CD6A87" w:rsidRDefault="00CD6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>40.073</w:t>
            </w:r>
          </w:p>
        </w:tc>
        <w:tc>
          <w:tcPr>
            <w:tcW w:w="7315" w:type="dxa"/>
            <w:vAlign w:val="bottom"/>
          </w:tcPr>
          <w:p w:rsidR="00CD6A87" w:rsidRPr="00CD6A87" w:rsidRDefault="00CD6A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1">
              <w:r w:rsidRPr="00CD6A87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D6A87">
              <w:rPr>
                <w:rFonts w:ascii="Times New Roman" w:hAnsi="Times New Roman" w:cs="Times New Roman"/>
              </w:rPr>
              <w:t xml:space="preserve"> "Специалист по проектированию нестандартного оборудования литейного производства", утвержденный приказом Министерства труда и социальной защиты Российской Федерации от 15 декабря 2014 г. N 1039н (зарегистрирован Министерством юстиции Российской Федерации 22 января 2015 г., регистрационный N 35632)</w:t>
            </w:r>
          </w:p>
        </w:tc>
      </w:tr>
      <w:tr w:rsidR="00CD6A87" w:rsidRPr="00CD6A87">
        <w:tc>
          <w:tcPr>
            <w:tcW w:w="557" w:type="dxa"/>
            <w:vAlign w:val="center"/>
          </w:tcPr>
          <w:p w:rsidR="00CD6A87" w:rsidRPr="00CD6A87" w:rsidRDefault="00CD6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75" w:type="dxa"/>
            <w:vAlign w:val="center"/>
          </w:tcPr>
          <w:p w:rsidR="00CD6A87" w:rsidRPr="00CD6A87" w:rsidRDefault="00CD6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>40.075</w:t>
            </w:r>
          </w:p>
        </w:tc>
        <w:tc>
          <w:tcPr>
            <w:tcW w:w="7315" w:type="dxa"/>
            <w:vAlign w:val="bottom"/>
          </w:tcPr>
          <w:p w:rsidR="00CD6A87" w:rsidRPr="00CD6A87" w:rsidRDefault="00CD6A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2">
              <w:r w:rsidRPr="00CD6A87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D6A87">
              <w:rPr>
                <w:rFonts w:ascii="Times New Roman" w:hAnsi="Times New Roman" w:cs="Times New Roman"/>
              </w:rPr>
              <w:t xml:space="preserve"> "Специалист по инструментальному обеспечению </w:t>
            </w:r>
            <w:r w:rsidRPr="00CD6A87">
              <w:rPr>
                <w:rFonts w:ascii="Times New Roman" w:hAnsi="Times New Roman" w:cs="Times New Roman"/>
              </w:rPr>
              <w:lastRenderedPageBreak/>
              <w:t>литейного производства", утвержденный приказом Министерства труда и социальной защиты Российской Федерации от 25 декабря 2014 г. N 1116н (зарегистрирован Министерством юстиции Российской Федерации 22 января 2015 г., регистрационный N 35636)</w:t>
            </w:r>
          </w:p>
        </w:tc>
      </w:tr>
      <w:tr w:rsidR="00CD6A87" w:rsidRPr="00CD6A87">
        <w:tc>
          <w:tcPr>
            <w:tcW w:w="557" w:type="dxa"/>
            <w:vAlign w:val="center"/>
          </w:tcPr>
          <w:p w:rsidR="00CD6A87" w:rsidRPr="00CD6A87" w:rsidRDefault="00CD6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275" w:type="dxa"/>
            <w:vAlign w:val="center"/>
          </w:tcPr>
          <w:p w:rsidR="00CD6A87" w:rsidRPr="00CD6A87" w:rsidRDefault="00CD6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>40.083</w:t>
            </w:r>
          </w:p>
        </w:tc>
        <w:tc>
          <w:tcPr>
            <w:tcW w:w="7315" w:type="dxa"/>
            <w:vAlign w:val="bottom"/>
          </w:tcPr>
          <w:p w:rsidR="00CD6A87" w:rsidRPr="00CD6A87" w:rsidRDefault="00CD6A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3">
              <w:r w:rsidRPr="00CD6A87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D6A87">
              <w:rPr>
                <w:rFonts w:ascii="Times New Roman" w:hAnsi="Times New Roman" w:cs="Times New Roman"/>
              </w:rPr>
              <w:t xml:space="preserve"> "Специалист по автоматизированному проектированию технологических процессов", утвержденный приказом Министерства труда и социальной защиты Российской Федерации от 3 июля 2019 г. N 478н (зарегистрирован Министерством юстиции Российской Федерации 29 июля 2019 г., регистрационный N 55441)</w:t>
            </w:r>
          </w:p>
        </w:tc>
      </w:tr>
      <w:tr w:rsidR="00CD6A87" w:rsidRPr="00CD6A87">
        <w:tc>
          <w:tcPr>
            <w:tcW w:w="557" w:type="dxa"/>
            <w:vAlign w:val="center"/>
          </w:tcPr>
          <w:p w:rsidR="00CD6A87" w:rsidRPr="00CD6A87" w:rsidRDefault="00CD6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75" w:type="dxa"/>
            <w:vAlign w:val="center"/>
          </w:tcPr>
          <w:p w:rsidR="00CD6A87" w:rsidRPr="00CD6A87" w:rsidRDefault="00CD6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>40.088</w:t>
            </w:r>
          </w:p>
        </w:tc>
        <w:tc>
          <w:tcPr>
            <w:tcW w:w="7315" w:type="dxa"/>
            <w:vAlign w:val="bottom"/>
          </w:tcPr>
          <w:p w:rsidR="00CD6A87" w:rsidRPr="00CD6A87" w:rsidRDefault="00CD6A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4">
              <w:r w:rsidRPr="00CD6A87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D6A87">
              <w:rPr>
                <w:rFonts w:ascii="Times New Roman" w:hAnsi="Times New Roman" w:cs="Times New Roman"/>
              </w:rPr>
              <w:t xml:space="preserve"> "Специалист по инструментальному обеспечению кузнечного производства", утвержденный приказом Министерства труда и социальной защиты Российской Федерации от 25 декабря 2014 г. N 1154н (зарегистрирован Министерством юстиции Российской Федерации 29 января 2015 г., регистрационный N 35770)</w:t>
            </w:r>
          </w:p>
        </w:tc>
      </w:tr>
      <w:tr w:rsidR="00CD6A87" w:rsidRPr="00CD6A87">
        <w:tc>
          <w:tcPr>
            <w:tcW w:w="557" w:type="dxa"/>
            <w:vAlign w:val="center"/>
          </w:tcPr>
          <w:p w:rsidR="00CD6A87" w:rsidRPr="00CD6A87" w:rsidRDefault="00CD6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75" w:type="dxa"/>
            <w:vAlign w:val="center"/>
          </w:tcPr>
          <w:p w:rsidR="00CD6A87" w:rsidRPr="00CD6A87" w:rsidRDefault="00CD6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>40.089</w:t>
            </w:r>
          </w:p>
        </w:tc>
        <w:tc>
          <w:tcPr>
            <w:tcW w:w="7315" w:type="dxa"/>
            <w:vAlign w:val="bottom"/>
          </w:tcPr>
          <w:p w:rsidR="00CD6A87" w:rsidRPr="00CD6A87" w:rsidRDefault="00CD6A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5">
              <w:r w:rsidRPr="00CD6A87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D6A87">
              <w:rPr>
                <w:rFonts w:ascii="Times New Roman" w:hAnsi="Times New Roman" w:cs="Times New Roman"/>
              </w:rPr>
              <w:t xml:space="preserve"> "Специалист по автоматизированной разработке технологий и программ для станков с числовым программным управлением", утвержденный приказом Министерства труда и социальной защиты Российской Федерации от 2 июля 2019 г. N 463н (зарегистрирован Министерством юстиции Российской Федерации 26 июля 2019 г., регистрационный N 55408)</w:t>
            </w:r>
          </w:p>
        </w:tc>
      </w:tr>
      <w:tr w:rsidR="00CD6A87" w:rsidRPr="00CD6A87">
        <w:tc>
          <w:tcPr>
            <w:tcW w:w="557" w:type="dxa"/>
            <w:vAlign w:val="center"/>
          </w:tcPr>
          <w:p w:rsidR="00CD6A87" w:rsidRPr="00CD6A87" w:rsidRDefault="00CD6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75" w:type="dxa"/>
            <w:vAlign w:val="center"/>
          </w:tcPr>
          <w:p w:rsidR="00CD6A87" w:rsidRPr="00CD6A87" w:rsidRDefault="00CD6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>40.090</w:t>
            </w:r>
          </w:p>
        </w:tc>
        <w:tc>
          <w:tcPr>
            <w:tcW w:w="7315" w:type="dxa"/>
            <w:vAlign w:val="bottom"/>
          </w:tcPr>
          <w:p w:rsidR="00CD6A87" w:rsidRPr="00CD6A87" w:rsidRDefault="00CD6A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6">
              <w:r w:rsidRPr="00CD6A87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D6A87">
              <w:rPr>
                <w:rFonts w:ascii="Times New Roman" w:hAnsi="Times New Roman" w:cs="Times New Roman"/>
              </w:rPr>
              <w:t xml:space="preserve"> "Специалист по качеству механосборочного производства", утвержденный приказом Министерства труда и социальной защиты Российской Федерации от 15 июля 2019 г. N 497н (зарегистрирован Министерством юстиции Российской Федерации 8 августа 2019 г., регистрационный N 55524)</w:t>
            </w:r>
          </w:p>
        </w:tc>
      </w:tr>
      <w:tr w:rsidR="00CD6A87" w:rsidRPr="00CD6A87">
        <w:tc>
          <w:tcPr>
            <w:tcW w:w="557" w:type="dxa"/>
            <w:vAlign w:val="center"/>
          </w:tcPr>
          <w:p w:rsidR="00CD6A87" w:rsidRPr="00CD6A87" w:rsidRDefault="00CD6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75" w:type="dxa"/>
            <w:vAlign w:val="center"/>
          </w:tcPr>
          <w:p w:rsidR="00CD6A87" w:rsidRPr="00CD6A87" w:rsidRDefault="00CD6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>40.100</w:t>
            </w:r>
          </w:p>
        </w:tc>
        <w:tc>
          <w:tcPr>
            <w:tcW w:w="7315" w:type="dxa"/>
            <w:vAlign w:val="bottom"/>
          </w:tcPr>
          <w:p w:rsidR="00CD6A87" w:rsidRPr="00CD6A87" w:rsidRDefault="00CD6A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7">
              <w:r w:rsidRPr="00CD6A87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D6A87">
              <w:rPr>
                <w:rFonts w:ascii="Times New Roman" w:hAnsi="Times New Roman" w:cs="Times New Roman"/>
              </w:rPr>
              <w:t xml:space="preserve"> "Специалист по инструментальному обеспечению механосборочного производства", утвержденный приказом Министерства труда и социальной защиты Российской Федерации от 23 апреля 2018 г. N 280н (зарегистрирован Министерством юстиции Российской Федерации 11 мая 2018 г., регистрационный N 51066)</w:t>
            </w:r>
          </w:p>
        </w:tc>
      </w:tr>
      <w:tr w:rsidR="00CD6A87" w:rsidRPr="00CD6A87">
        <w:tc>
          <w:tcPr>
            <w:tcW w:w="557" w:type="dxa"/>
            <w:vAlign w:val="center"/>
          </w:tcPr>
          <w:p w:rsidR="00CD6A87" w:rsidRPr="00CD6A87" w:rsidRDefault="00CD6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75" w:type="dxa"/>
            <w:vAlign w:val="center"/>
          </w:tcPr>
          <w:p w:rsidR="00CD6A87" w:rsidRPr="00CD6A87" w:rsidRDefault="00CD6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>40.139</w:t>
            </w:r>
          </w:p>
        </w:tc>
        <w:tc>
          <w:tcPr>
            <w:tcW w:w="7315" w:type="dxa"/>
            <w:vAlign w:val="bottom"/>
          </w:tcPr>
          <w:p w:rsidR="00CD6A87" w:rsidRPr="00CD6A87" w:rsidRDefault="00CD6A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8">
              <w:r w:rsidRPr="00CD6A87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D6A87">
              <w:rPr>
                <w:rFonts w:ascii="Times New Roman" w:hAnsi="Times New Roman" w:cs="Times New Roman"/>
              </w:rPr>
              <w:t xml:space="preserve"> "Специалист по электрохимическим и электрофизическим методам обработки материалов", утвержденный приказом Министерства труда и социальной защиты Российской Федерации 21 апреля 2016 г. N 194н (зарегистрирован Министерством юстиции Российской Федерации 16 мая 2016 г., регистрационный N 42105)</w:t>
            </w:r>
          </w:p>
        </w:tc>
      </w:tr>
      <w:tr w:rsidR="00CD6A87" w:rsidRPr="00CD6A87">
        <w:tc>
          <w:tcPr>
            <w:tcW w:w="557" w:type="dxa"/>
            <w:vAlign w:val="center"/>
          </w:tcPr>
          <w:p w:rsidR="00CD6A87" w:rsidRPr="00CD6A87" w:rsidRDefault="00CD6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2275" w:type="dxa"/>
            <w:vAlign w:val="center"/>
          </w:tcPr>
          <w:p w:rsidR="00CD6A87" w:rsidRPr="00CD6A87" w:rsidRDefault="00CD6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>40.152</w:t>
            </w:r>
          </w:p>
        </w:tc>
        <w:tc>
          <w:tcPr>
            <w:tcW w:w="7315" w:type="dxa"/>
            <w:vAlign w:val="bottom"/>
          </w:tcPr>
          <w:p w:rsidR="00CD6A87" w:rsidRPr="00CD6A87" w:rsidRDefault="00CD6A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D6A87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9">
              <w:r w:rsidRPr="00CD6A87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D6A87">
              <w:rPr>
                <w:rFonts w:ascii="Times New Roman" w:hAnsi="Times New Roman" w:cs="Times New Roman"/>
              </w:rPr>
              <w:t xml:space="preserve"> "Специалист по проектированию гибких производственных систем в машиностроении", утвержденный приказом Министерства труда и социальной защиты Российской Федерации от 1 февраля 2017 г. N 117н (зарегистрирован Министерством юстиции Российской Федерации 27 февраля 2017 г., регистрационный N 45783)</w:t>
            </w:r>
          </w:p>
        </w:tc>
      </w:tr>
    </w:tbl>
    <w:p w:rsidR="00CD6A87" w:rsidRPr="00CD6A87" w:rsidRDefault="00CD6A87">
      <w:pPr>
        <w:pStyle w:val="ConsPlusNormal"/>
        <w:jc w:val="both"/>
        <w:rPr>
          <w:rFonts w:ascii="Times New Roman" w:hAnsi="Times New Roman" w:cs="Times New Roman"/>
        </w:rPr>
      </w:pPr>
    </w:p>
    <w:p w:rsidR="00CD6A87" w:rsidRPr="00CD6A87" w:rsidRDefault="00CD6A87">
      <w:pPr>
        <w:pStyle w:val="ConsPlusNormal"/>
        <w:jc w:val="both"/>
        <w:rPr>
          <w:rFonts w:ascii="Times New Roman" w:hAnsi="Times New Roman" w:cs="Times New Roman"/>
        </w:rPr>
      </w:pPr>
    </w:p>
    <w:p w:rsidR="00CD6A87" w:rsidRPr="00CD6A87" w:rsidRDefault="00CD6A87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5E3142" w:rsidRPr="00CD6A87" w:rsidRDefault="005E3142">
      <w:pPr>
        <w:rPr>
          <w:rFonts w:ascii="Times New Roman" w:hAnsi="Times New Roman" w:cs="Times New Roman"/>
        </w:rPr>
      </w:pPr>
    </w:p>
    <w:sectPr w:rsidR="005E3142" w:rsidRPr="00CD6A87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87"/>
    <w:rsid w:val="005E3142"/>
    <w:rsid w:val="00CD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A8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D6A8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D6A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A8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D6A8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D6A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7507915D2420F5AD9F7325DE4D9F3D6FED6F45B98948400677C4960ED12614623E7118216744650F7EC9DDE087FF67CDE405A8B859B3AC4M4vED" TargetMode="External"/><Relationship Id="rId18" Type="http://schemas.openxmlformats.org/officeDocument/2006/relationships/hyperlink" Target="consultantplus://offline/ref=17507915D2420F5AD9F7325DE4D9F3D6F8D5F45C93908400677C4960ED12614623E7118216744E55F6EC9DDE087FF67CDE405A8B859B3AC4M4vED" TargetMode="External"/><Relationship Id="rId26" Type="http://schemas.openxmlformats.org/officeDocument/2006/relationships/hyperlink" Target="consultantplus://offline/ref=17507915D2420F5AD9F7325DE4D9F3D6FED6F1599B938400677C4960ED12614623E7118216744751F8EC9DDE087FF67CDE405A8B859B3AC4M4vED" TargetMode="External"/><Relationship Id="rId39" Type="http://schemas.openxmlformats.org/officeDocument/2006/relationships/hyperlink" Target="consultantplus://offline/ref=17507915D2420F5AD9F7325DE4D9F3D6FED6F3599B938400677C4960ED12614623E7118216744751F8EC9DDE087FF67CDE405A8B859B3AC4M4vED" TargetMode="External"/><Relationship Id="rId21" Type="http://schemas.openxmlformats.org/officeDocument/2006/relationships/hyperlink" Target="consultantplus://offline/ref=17507915D2420F5AD9F7325DE4D9F3D6FED6F35D9D928400677C4960ED12614623E7118216744751F8EC9DDE087FF67CDE405A8B859B3AC4M4vED" TargetMode="External"/><Relationship Id="rId34" Type="http://schemas.openxmlformats.org/officeDocument/2006/relationships/hyperlink" Target="consultantplus://offline/ref=17507915D2420F5AD9F7325DE4D9F3D6FDD4F8559A958400677C4960ED12614623E7118216744751F8EC9DDE087FF67CDE405A8B859B3AC4M4vED" TargetMode="External"/><Relationship Id="rId7" Type="http://schemas.openxmlformats.org/officeDocument/2006/relationships/hyperlink" Target="consultantplus://offline/ref=17507915D2420F5AD9F7325DE4D9F3D6FFDEF95F9E968400677C4960ED12614623E7118216744756F3EC9DDE087FF67CDE405A8B859B3AC4M4vE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7507915D2420F5AD9F7325DE4D9F3D6F8D5F25C9F908400677C4960ED12614631E7498E16755950F3F9CB8F4EM2v8D" TargetMode="External"/><Relationship Id="rId20" Type="http://schemas.openxmlformats.org/officeDocument/2006/relationships/hyperlink" Target="consultantplus://offline/ref=17507915D2420F5AD9F7325DE4D9F3D6FFD4F15B9C908400677C4960ED12614623E7118216744750F1EC9DDE087FF67CDE405A8B859B3AC4M4vED" TargetMode="External"/><Relationship Id="rId29" Type="http://schemas.openxmlformats.org/officeDocument/2006/relationships/hyperlink" Target="consultantplus://offline/ref=17507915D2420F5AD9F7325DE4D9F3D6FFD4F0589F978400677C4960ED12614623E7118216744750F0EC9DDE087FF67CDE405A8B859B3AC4M4vED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507915D2420F5AD9F7325DE4D9F3D6F8D6F35A99908400677C4960ED12614623E7118216744754F8EC9DDE087FF67CDE405A8B859B3AC4M4vED" TargetMode="External"/><Relationship Id="rId11" Type="http://schemas.openxmlformats.org/officeDocument/2006/relationships/hyperlink" Target="consultantplus://offline/ref=17507915D2420F5AD9F7325DE4D9F3D6FED6F45B98948400677C4960ED12614623E7118216744754F1EC9DDE087FF67CDE405A8B859B3AC4M4vED" TargetMode="External"/><Relationship Id="rId24" Type="http://schemas.openxmlformats.org/officeDocument/2006/relationships/hyperlink" Target="consultantplus://offline/ref=17507915D2420F5AD9F7325DE4D9F3D6FED6F15998948400677C4960ED12614623E7118216744751F8EC9DDE087FF67CDE405A8B859B3AC4M4vED" TargetMode="External"/><Relationship Id="rId32" Type="http://schemas.openxmlformats.org/officeDocument/2006/relationships/hyperlink" Target="consultantplus://offline/ref=17507915D2420F5AD9F7325DE4D9F3D6FDD0F4599F978400677C4960ED12614623E7118216744751F8EC9DDE087FF67CDE405A8B859B3AC4M4vED" TargetMode="External"/><Relationship Id="rId37" Type="http://schemas.openxmlformats.org/officeDocument/2006/relationships/hyperlink" Target="consultantplus://offline/ref=17507915D2420F5AD9F7325DE4D9F3D6FEDEF7559D938400677C4960ED12614623E7118216744750F1EC9DDE087FF67CDE405A8B859B3AC4M4vED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7507915D2420F5AD9F7325DE4D9F3D6FDD3F6559D948400677C4960ED12614631E7498E16755950F3F9CB8F4EM2v8D" TargetMode="External"/><Relationship Id="rId23" Type="http://schemas.openxmlformats.org/officeDocument/2006/relationships/hyperlink" Target="consultantplus://offline/ref=17507915D2420F5AD9F7325DE4D9F3D6FED6F45B98948400677C4960ED12614623E7118216744650F7EC9DDE087FF67CDE405A8B859B3AC4M4vED" TargetMode="External"/><Relationship Id="rId28" Type="http://schemas.openxmlformats.org/officeDocument/2006/relationships/hyperlink" Target="consultantplus://offline/ref=17507915D2420F5AD9F7325DE4D9F3D6FED6F65A99938400677C4960ED12614623E7118216744750F1EC9DDE087FF67CDE405A8B859B3AC4M4vED" TargetMode="External"/><Relationship Id="rId36" Type="http://schemas.openxmlformats.org/officeDocument/2006/relationships/hyperlink" Target="consultantplus://offline/ref=17507915D2420F5AD9F7325DE4D9F3D6FFD4F15F99938400677C4960ED12614623E7118216744750F1EC9DDE087FF67CDE405A8B859B3AC4M4vED" TargetMode="External"/><Relationship Id="rId10" Type="http://schemas.openxmlformats.org/officeDocument/2006/relationships/hyperlink" Target="consultantplus://offline/ref=17507915D2420F5AD9F7325DE4D9F3D6FED6F45B98948400677C4960ED12614623E7118216744755F6EC9DDE087FF67CDE405A8B859B3AC4M4vED" TargetMode="External"/><Relationship Id="rId19" Type="http://schemas.openxmlformats.org/officeDocument/2006/relationships/hyperlink" Target="consultantplus://offline/ref=17507915D2420F5AD9F7325DE4D9F3D6FED6F45B98948400677C4960ED12614623E7118216744651F5EC9DDE087FF67CDE405A8B859B3AC4M4vED" TargetMode="External"/><Relationship Id="rId31" Type="http://schemas.openxmlformats.org/officeDocument/2006/relationships/hyperlink" Target="consultantplus://offline/ref=17507915D2420F5AD9F7325DE4D9F3D6FDD4F8559A978400677C4960ED12614623E7118216744751F8EC9DDE087FF67CDE405A8B859B3AC4M4v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507915D2420F5AD9F7325DE4D9F3D6F8D5F258989C8400677C4960ED12614623E7118216744555F8EC9DDE087FF67CDE405A8B859B3AC4M4vED" TargetMode="External"/><Relationship Id="rId14" Type="http://schemas.openxmlformats.org/officeDocument/2006/relationships/hyperlink" Target="consultantplus://offline/ref=17507915D2420F5AD9F7325DE4D9F3D6FED6F45B98948400677C4960ED12614623E7118216744751F7EC9DDE087FF67CDE405A8B859B3AC4M4vED" TargetMode="External"/><Relationship Id="rId22" Type="http://schemas.openxmlformats.org/officeDocument/2006/relationships/hyperlink" Target="consultantplus://offline/ref=17507915D2420F5AD9F7325DE4D9F3D6FED6F2559F918400677C4960ED12614623E7118216744751F8EC9DDE087FF67CDE405A8B859B3AC4M4vED" TargetMode="External"/><Relationship Id="rId27" Type="http://schemas.openxmlformats.org/officeDocument/2006/relationships/hyperlink" Target="consultantplus://offline/ref=17507915D2420F5AD9F7325DE4D9F3D6FED6F65A99928400677C4960ED12614623E7118216744750F1EC9DDE087FF67CDE405A8B859B3AC4M4vED" TargetMode="External"/><Relationship Id="rId30" Type="http://schemas.openxmlformats.org/officeDocument/2006/relationships/hyperlink" Target="consultantplus://offline/ref=17507915D2420F5AD9F7325DE4D9F3D6FDD0F4599E9D8400677C4960ED12614623E7118216744751F8EC9DDE087FF67CDE405A8B859B3AC4M4vED" TargetMode="External"/><Relationship Id="rId35" Type="http://schemas.openxmlformats.org/officeDocument/2006/relationships/hyperlink" Target="consultantplus://offline/ref=17507915D2420F5AD9F7325DE4D9F3D6FFD4F05F999D8400677C4960ED12614623E7118216744750F1EC9DDE087FF67CDE405A8B859B3AC4M4vED" TargetMode="External"/><Relationship Id="rId8" Type="http://schemas.openxmlformats.org/officeDocument/2006/relationships/hyperlink" Target="consultantplus://offline/ref=17507915D2420F5AD9F7325DE4D9F3D6FDDEF85998958400677C4960ED12614623E7118216744750F5EC9DDE087FF67CDE405A8B859B3AC4M4vE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7507915D2420F5AD9F7325DE4D9F3D6FED6F45B98948400677C4960ED12614623E7118216744651F5EC9DDE087FF67CDE405A8B859B3AC4M4vED" TargetMode="External"/><Relationship Id="rId17" Type="http://schemas.openxmlformats.org/officeDocument/2006/relationships/hyperlink" Target="consultantplus://offline/ref=17507915D2420F5AD9F7325DE4D9F3D6F8D5F25E9E958400677C4960ED12614631E7498E16755950F3F9CB8F4EM2v8D" TargetMode="External"/><Relationship Id="rId25" Type="http://schemas.openxmlformats.org/officeDocument/2006/relationships/hyperlink" Target="consultantplus://offline/ref=17507915D2420F5AD9F7325DE4D9F3D6FED6F6599E958400677C4960ED12614623E7118216744750F1EC9DDE087FF67CDE405A8B859B3AC4M4vED" TargetMode="External"/><Relationship Id="rId33" Type="http://schemas.openxmlformats.org/officeDocument/2006/relationships/hyperlink" Target="consultantplus://offline/ref=17507915D2420F5AD9F7325DE4D9F3D6FFD4F05B98958400677C4960ED12614623E7118216744750F0EC9DDE087FF67CDE405A8B859B3AC4M4vED" TargetMode="External"/><Relationship Id="rId38" Type="http://schemas.openxmlformats.org/officeDocument/2006/relationships/hyperlink" Target="consultantplus://offline/ref=17507915D2420F5AD9F7325DE4D9F3D6FDDEF85C989C8400677C4960ED12614623E7118216744751F8EC9DDE087FF67CDE405A8B859B3AC4M4v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6546</Words>
  <Characters>37313</Characters>
  <Application>Microsoft Office Word</Application>
  <DocSecurity>0</DocSecurity>
  <Lines>310</Lines>
  <Paragraphs>87</Paragraphs>
  <ScaleCrop>false</ScaleCrop>
  <Company/>
  <LinksUpToDate>false</LinksUpToDate>
  <CharactersWithSpaces>43772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Анна Юрьевна</dc:creator>
  <cp:lastModifiedBy>Зиновьева Анна Юрьевна</cp:lastModifiedBy>
  <cp:revision>2</cp:revision>
  <dcterms:created xsi:type="dcterms:W3CDTF">2022-12-01T03:47:00Z</dcterms:created>
  <dcterms:modified xsi:type="dcterms:W3CDTF">2022-12-01T03:47:00Z</dcterms:modified>
</cp:coreProperties>
</file>