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583" w:rsidRDefault="00C66583" w:rsidP="00C66583">
      <w:pPr>
        <w:tabs>
          <w:tab w:val="left" w:pos="142"/>
        </w:tabs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 w:rsidRPr="005C602C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style="width:480pt;height:678.5pt;visibility:visible;mso-wrap-style:square">
            <v:imagedata r:id="rId9" o:title=""/>
          </v:shape>
        </w:pict>
      </w:r>
    </w:p>
    <w:p w:rsidR="00C66583" w:rsidRDefault="00C66583" w:rsidP="00141B3F">
      <w:pPr>
        <w:tabs>
          <w:tab w:val="left" w:pos="142"/>
        </w:tabs>
        <w:autoSpaceDE w:val="0"/>
        <w:autoSpaceDN w:val="0"/>
        <w:adjustRightInd w:val="0"/>
        <w:snapToGri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:rsidR="00C66583" w:rsidRDefault="00C66583" w:rsidP="00141B3F">
      <w:pPr>
        <w:tabs>
          <w:tab w:val="left" w:pos="142"/>
        </w:tabs>
        <w:autoSpaceDE w:val="0"/>
        <w:autoSpaceDN w:val="0"/>
        <w:adjustRightInd w:val="0"/>
        <w:snapToGri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:rsidR="00C66583" w:rsidRDefault="00C66583" w:rsidP="00141B3F">
      <w:pPr>
        <w:tabs>
          <w:tab w:val="left" w:pos="142"/>
        </w:tabs>
        <w:autoSpaceDE w:val="0"/>
        <w:autoSpaceDN w:val="0"/>
        <w:adjustRightInd w:val="0"/>
        <w:snapToGri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:rsidR="00C66583" w:rsidRDefault="00C66583" w:rsidP="00141B3F">
      <w:pPr>
        <w:tabs>
          <w:tab w:val="left" w:pos="142"/>
        </w:tabs>
        <w:autoSpaceDE w:val="0"/>
        <w:autoSpaceDN w:val="0"/>
        <w:adjustRightInd w:val="0"/>
        <w:snapToGri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:rsidR="00C66583" w:rsidRDefault="00C66583" w:rsidP="00C66583">
      <w:pPr>
        <w:tabs>
          <w:tab w:val="left" w:pos="142"/>
        </w:tabs>
        <w:autoSpaceDE w:val="0"/>
        <w:autoSpaceDN w:val="0"/>
        <w:adjustRightInd w:val="0"/>
        <w:snapToGri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bookmarkStart w:id="0" w:name="_GoBack"/>
      <w:r w:rsidRPr="005C602C">
        <w:rPr>
          <w:noProof/>
          <w:lang w:eastAsia="ru-RU"/>
        </w:rPr>
        <w:lastRenderedPageBreak/>
        <w:pict>
          <v:shape id="_x0000_i1026" type="#_x0000_t75" style="width:480pt;height:678.5pt;visibility:visible;mso-wrap-style:square">
            <v:imagedata r:id="rId10" o:title=""/>
          </v:shape>
        </w:pict>
      </w:r>
      <w:bookmarkEnd w:id="0"/>
    </w:p>
    <w:p w:rsidR="00C66583" w:rsidRDefault="00C66583" w:rsidP="00141B3F">
      <w:pPr>
        <w:tabs>
          <w:tab w:val="left" w:pos="142"/>
        </w:tabs>
        <w:autoSpaceDE w:val="0"/>
        <w:autoSpaceDN w:val="0"/>
        <w:adjustRightInd w:val="0"/>
        <w:snapToGrid w:val="0"/>
        <w:spacing w:after="0" w:line="240" w:lineRule="auto"/>
        <w:jc w:val="right"/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</w:p>
    <w:p w:rsidR="00265326" w:rsidRPr="00141B3F" w:rsidRDefault="00265326" w:rsidP="00A81830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color w:val="0D0D0D"/>
          <w:lang w:eastAsia="ru-RU"/>
        </w:rPr>
      </w:pPr>
    </w:p>
    <w:p w:rsidR="00265326" w:rsidRDefault="00265326" w:rsidP="00141B3F">
      <w:pPr>
        <w:spacing w:after="0" w:line="240" w:lineRule="auto"/>
        <w:jc w:val="center"/>
        <w:rPr>
          <w:rFonts w:ascii="Times New Roman" w:hAnsi="Times New Roman" w:cs="Times New Roman"/>
          <w:color w:val="0D0D0D"/>
          <w:sz w:val="24"/>
          <w:szCs w:val="24"/>
          <w:lang w:eastAsia="ru-RU"/>
        </w:rPr>
      </w:pPr>
    </w:p>
    <w:p w:rsidR="00265326" w:rsidRPr="00EA447D" w:rsidRDefault="00265326" w:rsidP="00B40DE5">
      <w:pPr>
        <w:pStyle w:val="a3"/>
        <w:numPr>
          <w:ilvl w:val="0"/>
          <w:numId w:val="8"/>
        </w:num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EA447D">
        <w:rPr>
          <w:rFonts w:ascii="Times New Roman" w:hAnsi="Times New Roman" w:cs="Times New Roman"/>
          <w:b/>
          <w:bCs/>
          <w:sz w:val="24"/>
          <w:szCs w:val="24"/>
        </w:rPr>
        <w:lastRenderedPageBreak/>
        <w:t>Общие положения</w:t>
      </w:r>
    </w:p>
    <w:p w:rsidR="00265326" w:rsidRPr="00EA447D" w:rsidRDefault="00265326" w:rsidP="00B40DE5">
      <w:pPr>
        <w:pStyle w:val="a3"/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5326" w:rsidRPr="00506B71" w:rsidRDefault="00265326" w:rsidP="00B40DE5">
      <w:pPr>
        <w:tabs>
          <w:tab w:val="left" w:pos="0"/>
          <w:tab w:val="left" w:pos="993"/>
          <w:tab w:val="right" w:leader="underscore" w:pos="9639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Государственная итоговая аттестация направлена на установление соответствия уровня профессиональной подготовки выпускников требованиям ФГОС.</w:t>
      </w:r>
    </w:p>
    <w:p w:rsidR="00265326" w:rsidRPr="00506B71" w:rsidRDefault="00265326" w:rsidP="00B40DE5">
      <w:pPr>
        <w:tabs>
          <w:tab w:val="left" w:pos="0"/>
          <w:tab w:val="left" w:pos="993"/>
          <w:tab w:val="right" w:leader="underscore" w:pos="8931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Государственная итоговая аттестация проводится государственными экзаменац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онными комиссиями с целью определения соответствия результатов освоения обучающ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мися основных образовательных программ соответствующим требованиям федерального государственного образовательного стандарта.</w:t>
      </w:r>
    </w:p>
    <w:p w:rsidR="00265326" w:rsidRPr="00506B71" w:rsidRDefault="00265326" w:rsidP="00B40DE5">
      <w:pPr>
        <w:autoSpaceDE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Оценивание промежуточных и окончательных результатов обучения по дисципл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нам (модулям) и прохождения практик (в том числе результатов курсового проектиров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ния (выполнения курсовых работ) осуществляется в процессе текущего контроля успев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емости и промежуточной аттестации.</w:t>
      </w:r>
    </w:p>
    <w:p w:rsidR="00265326" w:rsidRPr="00506B71" w:rsidRDefault="00265326" w:rsidP="00B40DE5">
      <w:pPr>
        <w:tabs>
          <w:tab w:val="left" w:pos="0"/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06B71">
        <w:rPr>
          <w:rFonts w:ascii="Times New Roman" w:hAnsi="Times New Roman" w:cs="Times New Roman"/>
          <w:sz w:val="24"/>
          <w:szCs w:val="24"/>
          <w:lang w:eastAsia="ru-RU"/>
        </w:rPr>
        <w:t>Государственная итоговая аттестация включает защиту выпускной квалификац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506B71">
        <w:rPr>
          <w:rFonts w:ascii="Times New Roman" w:hAnsi="Times New Roman" w:cs="Times New Roman"/>
          <w:sz w:val="24"/>
          <w:szCs w:val="24"/>
          <w:lang w:eastAsia="ru-RU"/>
        </w:rPr>
        <w:t>онной работы.</w:t>
      </w:r>
    </w:p>
    <w:p w:rsidR="00265326" w:rsidRDefault="00265326" w:rsidP="00B40DE5">
      <w:pPr>
        <w:pStyle w:val="ConsPlusNormal"/>
        <w:tabs>
          <w:tab w:val="left" w:pos="993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5326" w:rsidRPr="00045F96" w:rsidRDefault="00265326" w:rsidP="00B40DE5">
      <w:pPr>
        <w:pStyle w:val="ConsPlusNormal"/>
        <w:tabs>
          <w:tab w:val="left" w:pos="993"/>
        </w:tabs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5326" w:rsidRDefault="00265326" w:rsidP="00B40DE5">
      <w:pPr>
        <w:pStyle w:val="ConsPlusNormal"/>
        <w:numPr>
          <w:ilvl w:val="0"/>
          <w:numId w:val="8"/>
        </w:numPr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D441C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компетенций, которыми должны овладеть обучающиеся </w:t>
      </w:r>
    </w:p>
    <w:p w:rsidR="00265326" w:rsidRDefault="00265326" w:rsidP="00B40DE5">
      <w:pPr>
        <w:pStyle w:val="ConsPlusNormal"/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D441C">
        <w:rPr>
          <w:rFonts w:ascii="Times New Roman" w:hAnsi="Times New Roman" w:cs="Times New Roman"/>
          <w:b/>
          <w:bCs/>
          <w:sz w:val="24"/>
          <w:szCs w:val="24"/>
        </w:rPr>
        <w:t>в результате освоения образовательной программы</w:t>
      </w:r>
    </w:p>
    <w:p w:rsidR="00265326" w:rsidRDefault="00265326" w:rsidP="00B40DE5">
      <w:pPr>
        <w:pStyle w:val="ConsPlusNormal"/>
        <w:tabs>
          <w:tab w:val="left" w:pos="993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265326" w:rsidRDefault="00265326" w:rsidP="00B40DE5">
      <w:pPr>
        <w:pStyle w:val="ConsPlusNormal"/>
        <w:ind w:firstLine="709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 w:rsidRPr="005028F7">
        <w:rPr>
          <w:rFonts w:ascii="Times New Roman" w:hAnsi="Times New Roman" w:cs="Times New Roman"/>
          <w:sz w:val="24"/>
          <w:szCs w:val="24"/>
        </w:rPr>
        <w:t xml:space="preserve">У выпускника по специальности 21.05.04 «Горное дело», специализации </w:t>
      </w:r>
      <w:r>
        <w:rPr>
          <w:rFonts w:ascii="Times New Roman" w:hAnsi="Times New Roman" w:cs="Times New Roman"/>
          <w:sz w:val="24"/>
          <w:szCs w:val="24"/>
        </w:rPr>
        <w:t>12</w:t>
      </w:r>
      <w:r w:rsidRPr="005028F7">
        <w:rPr>
          <w:rFonts w:ascii="Times New Roman" w:hAnsi="Times New Roman" w:cs="Times New Roman"/>
          <w:sz w:val="24"/>
          <w:szCs w:val="24"/>
        </w:rPr>
        <w:t xml:space="preserve"> «</w:t>
      </w:r>
      <w:r>
        <w:rPr>
          <w:rFonts w:ascii="Times New Roman" w:hAnsi="Times New Roman" w:cs="Times New Roman"/>
          <w:sz w:val="24"/>
          <w:szCs w:val="24"/>
        </w:rPr>
        <w:t>Те</w:t>
      </w:r>
      <w:r>
        <w:rPr>
          <w:rFonts w:ascii="Times New Roman" w:hAnsi="Times New Roman" w:cs="Times New Roman"/>
          <w:sz w:val="24"/>
          <w:szCs w:val="24"/>
        </w:rPr>
        <w:t>х</w:t>
      </w:r>
      <w:r>
        <w:rPr>
          <w:rFonts w:ascii="Times New Roman" w:hAnsi="Times New Roman" w:cs="Times New Roman"/>
          <w:sz w:val="24"/>
          <w:szCs w:val="24"/>
        </w:rPr>
        <w:t>нологическая безопасность и горноспасательное дело</w:t>
      </w:r>
      <w:r w:rsidRPr="005028F7">
        <w:rPr>
          <w:rFonts w:ascii="Times New Roman" w:hAnsi="Times New Roman" w:cs="Times New Roman"/>
          <w:sz w:val="24"/>
          <w:szCs w:val="24"/>
        </w:rPr>
        <w:t>», с квалификацией «Горный инж</w:t>
      </w:r>
      <w:r w:rsidRPr="005028F7">
        <w:rPr>
          <w:rFonts w:ascii="Times New Roman" w:hAnsi="Times New Roman" w:cs="Times New Roman"/>
          <w:sz w:val="24"/>
          <w:szCs w:val="24"/>
        </w:rPr>
        <w:t>е</w:t>
      </w:r>
      <w:r w:rsidRPr="005028F7">
        <w:rPr>
          <w:rFonts w:ascii="Times New Roman" w:hAnsi="Times New Roman" w:cs="Times New Roman"/>
          <w:sz w:val="24"/>
          <w:szCs w:val="24"/>
        </w:rPr>
        <w:t>нер (специалист)» в соответствии видами профессиональной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28F7">
        <w:rPr>
          <w:rFonts w:ascii="Times New Roman" w:hAnsi="Times New Roman" w:cs="Times New Roman"/>
          <w:spacing w:val="-3"/>
          <w:sz w:val="24"/>
          <w:szCs w:val="24"/>
        </w:rPr>
        <w:t>должны быть сформированы следующие компетенции</w:t>
      </w:r>
      <w:r>
        <w:rPr>
          <w:rFonts w:ascii="Times New Roman" w:hAnsi="Times New Roman" w:cs="Times New Roman"/>
          <w:spacing w:val="-3"/>
          <w:sz w:val="24"/>
          <w:szCs w:val="24"/>
        </w:rPr>
        <w:t>.</w:t>
      </w:r>
    </w:p>
    <w:p w:rsidR="00265326" w:rsidRDefault="00265326" w:rsidP="00B40DE5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9351" w:type="dxa"/>
        <w:tblInd w:w="-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46"/>
        <w:gridCol w:w="2126"/>
        <w:gridCol w:w="6379"/>
      </w:tblGrid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Код комп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тенции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Содержание комп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тенции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Знания, умения, навыки и (или) опыт деятельности, необходимые для формирования соответствующей компетенции</w:t>
            </w:r>
          </w:p>
        </w:tc>
      </w:tr>
      <w:tr w:rsidR="00265326" w:rsidRPr="00F73995">
        <w:trPr>
          <w:trHeight w:val="1"/>
        </w:trPr>
        <w:tc>
          <w:tcPr>
            <w:tcW w:w="935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Универсальные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УК-1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осущест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лять критический анализ проблемных ситуаций на основе системного подхода, вырабатывать страт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гию действий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Знает: характеристики, строение и свойства материалов, применяемых в горном деле, методы определения их технологических и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ционных свойств, технологические процессы их обработки. Умеет: оценивать и прогнозировать поведение материалов и изделий из них под воздействием различных внешних эксплуатационных факторов. Владеет: навыками экспериментального определения эксплуатацио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свойств материалов и методами оценки поведения материалов под воздействием на них различных эксплуатационных факторов; Знать основные понятия и теоремы математики Уметь работать со справо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литературой; применять полученные знания в области математики для решения поставленных задач Владеть основными техниками мат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матических расчетов; основные законы механики, молекулярной физ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ки и термодинамики, электростатики и электромагнетизма, волновой и квантовой оптики, ядерной физики и элементарных частиц; физич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ский смысл и математическое изображение основных физических 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конов. самостоятельно анализировать физические явления, происход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щие в природе и различных устройствах; самостоятельно работать со справочной литературой; выполнять необходимые расчеты и опред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лять параметры процессов. современными методами решения физич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ских задач и измерения параметров различных процессов в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ских устройствах и системах; Знать основные понятия и теоремы мат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матики Уметь работать со справочной литературой; применять пол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ченные знания в области математики для решения поставленных задач Владеть основными техниками математических расчетов; Знает: хара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теристики, строение и свойства материалов, применяемых в горном деле, методы определения их технологических и эксплуатационных свойств, технологические процессы их обработки. Умеет: оценивать и прогнозировать поведение материалов и изделий из них под возде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ствием различных внешних эксплуатационных факторов. Владеет: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навыками экспериментального определения эксплуатационных свойств материалов и методами оценки поведения материалов под воздейств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ем на них различных эксплуатационных факторов.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УК-2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управлять проектом на всех эт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пах его жизненного цикла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Знает: современную методологию управления проектом; современные программные средства и информационные технологии, используемые в управлении проектами. Умеет: определять цели, предметную область и структуры проекта; рассчитывать календарный план осуществления проекта; формировать основные разделы сводного плана проекта. Вл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деет: навыками командной работы в проектах; навыками самосто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тельного управления несложными проектами; Знать основы формул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рования в рамках поставленной цели проекта совокупности задач, обеспечивающих ее достижение. Уметь представлять поставленную задачу в виде конкретных заданий. Владеть методиками разработки цели и задач проекта; методами оценки потребности в ресурсах,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должительности и стоимости проекта; Имеет опыт грамотного прим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нения основ трудового законодательства и организации горного прои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водства с целью эффективного управления проектом на всех этапах его жизненного цикла. умеет грамотно применять основы трудового зак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нодательства и организовывать горное производство с целью эффе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тивного управления проектом на всех этапах его жизненного цикла. владеет основами трудового законодательства и организацией горного производства для эффективного управления проектом на всех этапах его жизненного цикла. знает основы трудового законодательства, орг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низацию горного производства.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УК-3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организ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вывать и руководить работой команды, вырабатывая коман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ную стратегию для достижения поста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ленной цели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основные приемы и нормы социального взаимодействия в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цессе командной работы; технологии межличностной и групповой коммуникации. Уметь устанавливать и поддерживать контакты, 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печивающие успешную работу. Владеть основными методами и при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мами социального взаимодействия работы в команде; Иметь опыт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ганизации и руководства работой команды, вырабатывая командную стратегию для достижения поставленной цели Знать способы социал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ного взаимодействия Владеть навыками распределения ролей в услов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ях командного взаимодействия Знать способы социального взаимоде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ствия; Имеет опыт грамотного применения основ трудового законод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тельства и организации горного производства для эффективной орг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низации и руководства работой команды, вырабатывая командную стратегию для достижения поставленной цели. умеет грамотно прим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нять основы трудового законодательства и организовывать горное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изводство для эффективной организации и руководства работой 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манды, вырабатывая командную стратегию для достижения поставле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цели. владеет организацией и руководством работой команды, 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рабатывая командную стратегию для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достижения поставленной цели. 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нает основы трудового законодательства, организацию горного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изводства.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УК-4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современные комм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никативные технол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гии, в том числе на иностранном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(ых) языке(ах), для акад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мического и профе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сионального взаим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действия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принципы построения монологический и диалогической речи на иностранном языке; владеть знаниями о нормах и строе изучаемого языка, правилами устной и письменной коммуникации повседневного и делового характера Уметь читать и переводить общепрофессионал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ные тексты на иностранном языке; применять адекватные языковые средства для осуществления делового и межкультурного общения в профессиональной сфере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.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Владеть навыками языковой организации письменной и устной речи, применения на функциональном уровне правил межличностного и профессионального общения; Знать принц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пы построения устного и письменного высказывания на русском языке; требования к деловой устной и письменной коммуникации Уметь вести обмен деловой информацией в устной и письменной формах на ру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ском языке Владеть навыками создания письменных и устных текстов в деловой коммуникации на русском языке.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УК-5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анализир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и учитывать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нообразие культур в процессе межкул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турного взаимоде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Знать основные приемы и нормы социального взаимодействия; осно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ные понятия и методы конфликтологии, технологии межличностной и межкультурной коммуникации в деловом взаимодействии. Уметь 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лизировать особенности развития различных культур; устанавливать и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поддерживать контакты, обеспечивающие успешную работу в колле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тиве; применять основные методы и нормы социального взаимоде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ствия для реализации своей роли и взаимодействия внутри команды. Владеть основными методами и приемами социального взаимоде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ствия работы в команде с различными культурными традициями, эт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ческими и конфессиональными установками; Знать закономерности и особенности социально-исторического и этнического развития разли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культур, ценностные основания межкультурного взаимодействия в контексте исторического знания. Уметь анализировать особенности развития различных культур в социально-историческом и этническом контексте; аргументировать и обосновывать суждения о необходим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сти сохранения межкультурного разнообразия в современном общ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стве. Владеть навыками толерантного общения в условиях межкул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турного разнообразия общества, способностью формировать предста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ление об окружающем мире и своём месте в нём, в соответствии с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торическими и этнокультурными особенностями развития общества; Знать содержание категорий философии, а также основных филосо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ских учений о сущности и принципах развития общества; основные философские подходы к пониманию причин культурного разнообразия в обществе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.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Умеет анализировать особенности развития различных культур в социально-историческом, этическом и философском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текстах; аргументировать и обосновывать суждения о необходимости сохранения межкультурного разнообразия в современном обществе Владеет навыками толерантного общения в условиях межкультурного разнообразия общества, применения научных методов познания мира; способностью соотносить особенности развития общества с культу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ными традициями, этическими и философскими установками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УК-6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определять и реализовывать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оритеты собственной деятельности и сп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собы ее соверше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ствования на основе самооценки и образ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вания в течение всей жизни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Особенности выбираемой профессии горного инженера. определять приоритеты развития и этапы карьерного роста на горном предпри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тии. приемами самостоятельного определения задач и путей развития личности в области профессиональной деятельности, способами их решения.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УК-7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поддерж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должный ур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вень физической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готовленности для обеспечения полн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ценной социальной и профессиональной деятельности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основы здорового образа жизни, способы сохранения и укрепл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здоровья, методы и средства физического воспитания. Уметь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пользовать средства физической культуры для развития двигательных умений и навыков; подбирать системы упражнений для воздействия на функциональные системы. Владеть методикой самоконтроля за состо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нием своего организма во время самостоятельных занятий физической культурой; методами самостоятельного выбора физических упражн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ний для укрепления здоровья; Знать основы здорового образа жизни, способы сохранения и укрепления здоровья, методы и средства физ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ческого воспитания. Уметь использовать средства физической культ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ры для развития двигательных умений и навыков; подбирать системы упражнений для воздействия на функциональные системы. Владеть методикой самоконтроля за состоянием своего организма во время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мостоятельных занятий физической культурой; методами самосто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тельного выбора физических упражнений для укрепления здоровья; Знать значение физической культуры в формировании общей культуры личности, приобщении к общечеловеческим ценностям и здоровому образу жизни, профилактике вредных привычек. Уметь интегрировать полученные знания в формирование профессионально значимых ум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ний и навыков. Владеть методами и способами организации здорового образа жизни, способами сохранения и укрепления здоровья, методами и средствами физического воспитания, принципами построения фи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культурно-оздоровительных занятий; Знать основы здорового образа жизни, способы сохранения и укрепления здоровья, методы и средства физического воспитания. Уметь использовать средства физической культуры для развития двигательных умений и навыков; подбирать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системы упражнений для воздействия на функциональные системы. Владеть методикой самоконтроля за состоянием своего организма во время самостоятельных занятий физической культурой; методами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мостоятельного выбора физических упражнений для укрепления зд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ровья.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УК-8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создавать и поддерживать в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вседневной жизни и в профессиональной деятельности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опасные условия жизнедеятельности для сохранения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родной среды, 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печения устойчивого развития общества, в том числе при угрозе и возникновении чрезвычайных ситу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ций и военных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фликтов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принципы обеспечения безопасности жизнедеятельности; норм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тивно-правовую базу документов, содержащих правила, процедуры, критерии и нормативы, направленные на сохранение жизни и здоровья работников в процессе трудовой деятельности. Уметь идентифицир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вать опасности; разрабатывать мероприятия по снижению риска реал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зации опасных факторов в негативные события. Владеть навыками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работки локальной базы нормативных документов по безопасности для сохранения жизни и здоровья работников в процессе трудовой 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тельности; методами защиты в условиях чрезвычайных ситуаций;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ет нормативные документы по безопасности и промышленной санит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рии при проектировании, строительстве и эксплуатации предприятий по эксплуатационной разведке, добыче и переработке твердых поле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ископаемых и подземных объектов; электробезопасность на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предприятиях требования безопасности и промышленной санит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рии при проектировании и строительстве разрезов и карьеров Умеет использовать приемы оказания первой помощи, методы защиты в усл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виях чрезвычайных ситуаций; создавать и эксплуатировать электр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технические системы горных предприятий, включающие в себя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плектное электрооборудование закрытого и рудничного исполнения, электрические сети открытых и подземных горных и горно-строительных работ, в том числе в условиях чрезвычайных ситуаций; демонстрировать навыки разработки систем по обеспечению эколог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ческой и промышленной безопасности при производстве работ по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плуатационной разведке, добыче и переработке твердых полезных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копаемых, строительству и эксплуатации подземных объектов Владеет навыками обеспечения безопасности жизнедеятельности в произво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ственных, бытовых условиях и в чрезвычайных ситуациях -приемами оказания первой помощи пострадавшим - навыками правильного пов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дения и действий при возникновении чрезвычайных ситуаций; - сп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собностью использовать приемы оказания первой помощи при пораж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нии электрическим током, методы защиты в условиях чрезвычайных ситуаций; методиками по обеспечению безопасности ведения работ по добыче твердых полезных ископаемых. безопасной эксплуатацией электрооборудования при добыче и переработке полезных ископаемых.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УК-9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использ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базовые дефе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тологические знания в социальной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фессиональной сф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рах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основы дефектологии и сущность инклюзивного образования. Уметь в ходе профессионального и социального общения выявлять психофизические особенности развития личности. Владеть навыками общения с собеседником с психофизиологическими особенностями.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УК-10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принимать обоснованные экон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мические решения в различных областях жизнедеятельности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основные экономические категории, концепции, теории и зак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ны. Уметь использовать принципы экономического анализа процессов и тенденций. Владеть навыками решения базовых экономических 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дач.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УК-11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формир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нетерпимое 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ношение к коррупц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онному поведению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основные нормативно-правовые акты в сфере противодействия коррупции. Уметь формировать нетерпимое отношение к коррупцио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ному поведению. Владеть навыками осуждения коррупционного пов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дения в рамках правового поля; Знать основы развития нравственности и основные методики самоконтроля, саморазвития и самообразования в сфере противодействия коррупции и для выработки нетерпимого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ношения к коррупционному поведению. Уметь противостоять корру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ционному поведению на основе своей нравственной позиции. Владеть навыками осуждения коррупционного поведения в процессе межли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ностного взаимодействия и саморазвития; Имеет опыт в получении актуальной информации, позволяющей формировать нетерпимое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ношение к коррупционному поведению. умеет формировать нетерп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мое отношение к коррупционному поведению. владеет нетерпимым отношением к коррупционному поведению. знает базовые положения, вызывающие коррупцию;</w:t>
            </w:r>
          </w:p>
        </w:tc>
      </w:tr>
      <w:tr w:rsidR="00265326" w:rsidRPr="00F73995">
        <w:trPr>
          <w:trHeight w:val="1"/>
        </w:trPr>
        <w:tc>
          <w:tcPr>
            <w:tcW w:w="935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lastRenderedPageBreak/>
              <w:t>Общепрофессиональные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законодательные 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новы в областях недропользования, обеспечения эколог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ческой и промышле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ной безопасности при поисках, разведке и разработке месторо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ж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дений твердых поле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ных ископаемых, строительстве 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плуатации подземных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Имеет опыт соотнесения норм права практики их применения. Умеет определять нормы права применительно для конкретных процессов горного производства. Владеет методами оперативного получения нормативной информации. Знает источники норм права; Российскую правовую систему и законодательство в области недропользования и трудовых отношений ориентироваться в системе трудового и горного законодательства; составлять и оформлять трудовой договор и сопр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вождающие его нормативные акты, в том числе в сфере обеспечения экологической и промышленной безопасности юридической термин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логией в сфере недропользования, горного и трудового права; Знать законодательные основы недропользования; законодательные основы производства горных работ, в том числе при эксплуатационной разве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ке, при добыче, переработке твердых полезных ископаемых, 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тельстве и эксплуатации подземных объектов Уметь принимать реш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в точном соответствии с законодательством; ориентироваться в современных источниках горного права, определять их взаимосвязь Владеть навыками анализа правоприменительной и правоохранител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информации в сфере экологического законодательства, а также промышленной безопасности при поисках, разведке и разработке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сторождений твердых полезных ископаемых, строительстве и эксплу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тации подземных объектов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ОПК-2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навыки анализа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ногеологических условий при эксплу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тационной разведке и добыче твердых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лезных ископаемых, а также при строител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стве и эксплуатации подземных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необходимые горно-геологические условия для выбора способа отработки, вскрытия и добычи твёрдых полезных ископаемых. Уметь анализировать горно-геологические условия для выбора способа отр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ботки, вскрытия и добычи твёрдых полезных ископаемых. Владеть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тодикой выбора способов отработки, вскрытия и добычи твёрдых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лезных ископаемых на основе анализа горно-геологических условий; горно-геологические условия месторождений твердых полезных иск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паемых для выбора параметров подготовки, выемки, транспортиров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и отвалообразования на открытых горных работах. выбирать сп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собы подготовки, выемки и перемещения и складирования горной ма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сы на основе анализа и знаний закономерностей свойств массива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пород при открытой разработке месторождений твердых полезных ископаемых. методикой расчета основных технологических процессов открытый разработке на основе анализа горно-геологических условий; Знать: особенности влияния горно-геологических условий на иннов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ционные способы эффективного и безопасного строительства и экспл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атации горных предприятий или подземных объектов с целью раци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нального и комплексного освоения георесурсного потенциала недр; Уметь: использовать нормативные, методические, справочные инфо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мационные ресурсы, в том числе документы в области промышленной и экологической безопасности для принятия технологических решений при эксплуатационной разведке, добыче и переработке твердых поле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ископаемых, а также при строительстве и эксплуатации подземных объектов; Владеть: способностью анализировать, критически оцен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вать влияние горногеологических условий залегания при эксплуатац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онной разведке и добыче твердых полезных ископаемых, а также при строительстве и эксплуатации подземных объектов; Имеет опыт анал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за параметров горно-геологических условий. Умеет выделять значимые параметры горно-геологических условий. Владеет терминологией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раметров горно-геологических условий. Знает разновидности параме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 горно-геологических условий.</w:t>
            </w:r>
          </w:p>
        </w:tc>
      </w:tr>
      <w:tr w:rsidR="00265326" w:rsidRPr="00F73995"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ОПК-3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геолого-промышленной оце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 xml:space="preserve">ки месторождений твердых полезных ископаемых, горных 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отводов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Знать основные особенности минерально-литологического состава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сторождений полезных ископаемых. Уметь анализировать и обобщать информацию на основе научного подхода при геологопромышленной оценке месторождений твердых полезных ископаемых и горных отв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дов. Владеть основными горно-геологическими методами при геолог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промышленной оценке месторождений твердых полезных ископаемых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и горных отводов; Иметь опыт использования методов геолого-промышленной оценки месторождений твердых полезных ископаемых, горных отводов Уметь внедрять различные способы и методы геолог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ческих и экономических критериев оценки месторождений полезных ископаемых и горных отводов Владеть методами геологопромышле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оценки месторождений полезных ископаемых, горных отводов Знать различные способы и методы геологических и экономических критериев оценки месторождений полезных ископаемых и горных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водов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ОПК-4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с 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ственнонаучных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зиций оценивать строение, химический и минеральный состав земной коры, морф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логические особенн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сти и генетические типы месторождений твердых полезных ископаемых при 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шении задач по рац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ональному и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плексному освоению георесурсного поте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циала недр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Иметь опыт оценивания строения, химического и минерального сост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 земной коры, морфологических особенностей и генетических типов месторождений твердых полезных ископаемых при решении задач по рациональному и комплексному освоению георесурсного потенциала недр Уметь оценивать строение, химический и минеральный состав земной коры Владеть методами решения задач освоения георесурсного потенциала недр Знать минеральный и петрографический состав зе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коры; Знать основы геологии, минералогии, гидрогеологии, инж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нерной геологии и учения о месторождениях полезных ископаемых. Уметь оценивать строение, химический и минеральный состав участка недр, генетические типы месторождений твердых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мых. Владеть методами диагностики минералов и горных пород и из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чения массивов горных пород для решения задач по рациональному и комплексному освоению георесурсного потенциала недр.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ОПК-5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анализа,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 закономерностей поведения, управл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 свойствами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ных пород и состо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нием массива в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цессах добычи и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реработки полезных ископаемых, а также при строительстве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Знать: Геомеханическиепроцессы протекающие в массивах горных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род при разработке месторождений полезных ископаемых. Уметь: 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полнять расчеты параметров геомеханических процессов при разрабо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ке месторождений полезных ископаемых. Владеть: Методами исслед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 геомеханического состояния массива в области ведения горных работ; Имеет опыт отслеживания в реальных условиях закономерн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стей поведения горных пород. Умеет выбирать способы управления свойствами горных пород с учетом закономерности их поведения. Вл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деет методами анализа закономерностей поведения горных пород.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ет основные закономерности поведения горных пород в условиях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ного производства.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ОПК-6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анализа и знания закономерн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стей поведения и управления свойств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ми горных пород и состоянием массива в процессах добычи и переработки твердых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мых, а также при строительстве 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плуатации подземных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Знать: физические и химические свойства полезных ископаемых, их структурномеханические особенности; физическую сущность и пар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метры процессов обогащения твердых полезных ископаемых Уметь: синтезировать и критически резюмировать полученную информацию Владеть: научной терминологией в области обогащения полезных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копаемые; Имеет опыт отслеживания в реальных условиях закономе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ностей поведения горных пород. Умеет выбирать способы управления свойствами горных пород с учетом закономерности их поведения. Вл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деет методами анализа закономерностей поведения горных пород.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ет основные закономерности поведения горных пород в условиях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ного производства; технологические параметры производственных процессов открытых горных работ и их связь со свойствами пород. анализировать горно-геологические условия месторождений твердых полезных ископаемых и на основе анализа рассчитывать буровзры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ные, выемочно-погрузочные и транспортно-отвальные работы. метод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ками выбора вскрышных и добычных работ при открытой разработке месторождений твердых полезных ископаемых; основы закономерн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стей поведения и управления свойствами горных пород и состоянием породного массива в процессах добычи и переработки твердых поле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ископаемых, а также строительства и эксплуатации подземных объектов; - обосновывать и выбирать технологические решения в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цессах добычи и переработки твердых полезных ископаемых, а также строительства и эксплуатации подземных объектов с учетом физико-механических свойств горных пород и состояния массива; - основами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методов расчета технических параметров процессов эффективной и безопасной добычи и переработки твердых полезных ископаемых, управления состоянием массива, а также строительства и эксплуатации подземных объектов с применением знаний о физико-механических свойствах горных пород;</w:t>
            </w:r>
          </w:p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физико-механические свойства горных пород и их влияние при разрушении и параметры управления состоянием массива. Уметь 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бирать способы разрушения горных пород, параметры управления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стоянием массива. Владеть методиками расчёта разрушения горных пород и параметрами управления состоянием массива.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ОПК-7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санитарно-гигиенические норм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тивы и правила при поисках, разведке и разработке месторо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ж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дений твердых поле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ных ископаемых, строительстве 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плуатации подземных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нормативные документы по аэрологической безопасности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мышленной санитарии; особенности рудничной атмосферы; вредные и ядовитые примеси воздуха; тепловой режим на рабочих местах горных предприятий. Уметь обеспечивать рабочие места требуемым колич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ством чистого воздуха, организовать удаление вредных и/или ядовитых газов и пыли; использовать современную контрольно-измерительную аппаратуру. Владеть навыками разработки мероприятий по снижению пылеобразования и удалению вредных и/или ядовитых газов на раб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чих местах горных предприятий.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ОПК-8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работать с программным 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печением общего, специального назн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чения и моделиров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 горных и геол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гических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Знает: основные методы, способы и средства получения, хранения,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реработки информации; - принципы представления графической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формации в компьютере; - основные понятия ЕСКД умеет: использ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вать в практике технологии и приемы вычерчивания геологической и горнографической документации владеет: навыками практического применения программного продукта AutoCAD для оформления горных и геологических чертежей;  Знает программное обеспечение общего и специального для горного дела назначения Умеет использовать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граммное обеспечение общего и специального для горного дела назн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чения Владеет базовыми навыками моделирования горных и геолог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ческих объектов; Имеет опыт анализа результатов программного мод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лирования горных и геологических объектов. Умеет формулировать требования к результатам программных расчетов. Владеет основными инструментами моделирования горных и геологических объектов.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ет какие существуют основные программные продукты и их особенн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сти.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ОПК-9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осущест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лять техническое 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ководство горными и взрывными работами при поисках, разведке и разработке мест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рождений твердых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мых, строительстве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земных объектов, непосредственно управлять процессами на производственных объектах, в том числе в условиях чрезв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чайных ситуаций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процессы управления безопасностью при ведении горных работ в нормальном и аварийном режимах. Уметь разрабатывать планы ликв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дации аварий на предприятиях угольной промышленности. Владеть организацией работ по локализации и ликвидации последствий аварии; Имеет опыт анализа результатов технического руководства горными и взрывными работами. Умеет выделять характерные особенности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и взрывных работ для их технического руководства. Владеет навыком анализа характерных особенностей горных и взрывных работ. Знает основные этапы и процессы горных и взрывных работ; Знать: технику и технологию безопасного ведения буровзрывных работ с применением взрывчатых материалов промышленного назначения; права и обязанности персонала для взрывных работ, работ со взрывч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тыми материалами, требования безопасности их труда; требования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опасности при ведении общих и специальных видов взрывных работ; Уметь: самостоятельно составлять проекты, паспорта, схемы взрывных работ; выбирать способы ведения буровзрывных работ, взрывчатые материалы, приборы и оборудование для их механизации; организов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вать ведение взрывных работ и ликвидацию отказов зарядов взрывч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тых веществ, осуществлять контроль их качества; Владеть: способн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стью обосновывать технологию, порядок и режимы безопасного вед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буровзрывных работ в различных горно-геологических условиях; методами расчета основных технических параметров при разработке документации для эффективного и безопасного производства бур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взрывных работ и регламентирующей работы со взрывчатыми матер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алами;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ОПК-10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основные принципы технологий эксплу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тационной разведки, добычи, переработки твердых полезных ископаемых, 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тельства и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ции подземных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ъ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Свойства массива горных пород и их воздействие на выбор параметров основных технологических процессов открытой разработки месторо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дений твердых полезных ископаемых. анализировать горно-геологические условия при поиске, разведке и разработке месторожд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ний твердых полезных ископаемых открытым способом. современн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 методиками обоснования технологических решений при добыче и переработке полезных ископаемых на предприятиях с открытым сп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собом разработки; Имеет опыт анализа правильности выбора технол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гии в условиях конкретного горного предприятия. Умеет анализир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вать применимость конкретных технологий. Владеет инструментами сравнения результатов применения тех или иных технологий. Знает особенности различных технологий; Знать технологические способы добычи, переработки твёрдых полезных ископаемых и эксплуатации подземных объектов. Уметь принимать решения, выбирать технолог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ческие способы добычи, переработки твёрдых полезных ископаемых и эксплуатации подземных объектов. Владеть современными методик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 для обосновании технологических решений добычи, переработки твёрдых полезных ископаемых и эксплуатации подземных объектов; - основные сведения о наиболее рациональных и безопасных технолог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ях разведки, добычи, переработки твердых полезных ископаемых, строительства и эксплуатации подземных объектов, горнотехнических зданий и сооружений, в том числе опасных по взрыву газа и пыли. - обосновывать технологию, порядок и режимы безопасного и эффе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тивного ведения работ при строительстве горных выработок, горноте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нических зданий и сооружений в различных горно-геологических и климатических условиях. - первичными навыками обоснования и 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бора инновационных технологических решений, расчета основных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раметров техники и технологии для комплексного, эффективного и безопасного строительства и эксплуатации горного предприятия или подземного объекта с учетом горно-геологических и климатических условий, а также в соответствии с требованиями нормативных док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ментов в области промышленной и экологической безопасности, в том числе в условиях чрезвычайных ситуаций.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ОПК-11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разрабат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и реализовывать планы мероприятий по снижению техн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генной нагрузки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изводства на окруж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ющую среду при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плуатационной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ведке, добыче и пер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работке твердых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лезных ископаемых, а также при строител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стве и эксплуатации подземных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Знать: основные принципы по снижению техногенной нагрузки прои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водства на окружающую среду при эксплуатационной разведке, добыче и переработке твердых полезных ископаемых, а также при строител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 и эксплуатации подземных объектов; Уметь: разрабатывать планы мероприятий по снижению техногенной нагрузки производства на окружающую среду при эксплуатационной разведке, добыче и перер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ботке твердых полезных ископаемых, а также при строительстве 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плуатации подземных объектов; Владеть: навыками реализации мер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приятий по снижению техногенной нагрузки производства на окруж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ющую среду при разработке проектов эксплуатационной разведки, 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бычи и переработке твердых полезных ископаемых, а также при 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тельстве и эксплуатации подземных объектов; Имеет опыт анализа 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зультатов применения методов снижения техногенной нагрузки прои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водства на окружающую среду в условиях конкретного горного пре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приятия. Умеет прогнозировать результативность применения метода снижения техногенной нагрузки производства на окружающую среду. Владеет способностью оценивать техногенную нагрузку на окружа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ю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щую среду. Знает различные методы снижения техногенной нагрузки производства на окружающую среду.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ОПК-12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определять пространственно-геометрическое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ложение объектов, осуществлять нео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ходимые геодезич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ские и маркшейде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ские измерения, 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рабатывать и инте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претировать их 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зультаты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Имеет опыт соотносить реальное расположение объектов на местности с их обозначением на чертежах в условиях конкретного горного пре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приятия. Умеет соотносить реальное расположение объектов на мес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ности с их обозначением на чертежах. Владеет навыком чтения техн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ческой документации при определении пространственно-геометрического положения объектов. Знает условные обозначения и принципы построения чертежей объектов горного производства.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ОПК-13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оперативно устранять нарушения производственных процессов, вести пе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вичный учет выпо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няемых работ, анал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зировать оперативные и текущие показатели производства, обо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новывать предлож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 по совершенств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ванию организации производства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- Знать механизм организации горного производства и факторы, фо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мирующие производственную структуру горного предприятия; соде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жание и принципы рациональной организации производственного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цесса горного предприятия; - уметь вести первичный учет выполня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мых работ в горном производстве, используя экономическую инфо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мацию для проведения практических расчетов; разрабатывать и обо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новывать предложения по совершенствованию производственного процесса горного предприятия; - владеть способами расчета операти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и текущих показателей горного производства; Имеет опыт анализа результатов производственной деятельности конкретного горного предприятия. Умеет анализировать результаты производственной 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тельности. Владеет способностью давать рекомендации по соверше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ствованию организации производственной деятельности. Знает осно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ные виды показателей организации производственной деятельности горного предприятия.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ОПК-14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разрабат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проектные инн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вационные решения по эксплуатационной разведке, добыче, переработке твердых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мых, строительству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Имеет опыт анализа результатов применения технологии и техники в производственной деятельности конкретного горного предприятия. Умеет анализировать результаты процессов производственной 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тельности. Владеет способностью давать рекомендации по соверше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ствованию технологии и техники производственной деятельности.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ет основные виды показателей технологии и техники производственной деятельности горного предприятия; процессы и технологии перерабо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ки и обогащения твёрдых полезных ископаемых; принцип действия, устройство и технические характеристики современных аппаратов, применяемых в основных, подготовительных и вспомогательных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нологических процессах обогащения полезных ископаемых анализир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вать эффективность технологических процессов методами переработки полезных ископаемых для обеспечения постоянной эффективной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плуатации горно-обогатительной техники с заданными технологич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скими характеристиками; ЗНАТЬ: основные понятия и определения статики, условия равновесия сил; виды движения твердого тела; осно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ные законы, понятия и определения динамики точки и механических систем; основные принципы механики с целью формирования навыков разработки проектных инновационных решений в области горного 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ла; УМЕТЬ: составлять уравнения равновесия; определять кинематич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ские характеристики движения точки и твердого тела; составлять и решать дифференциальные уравнения движения механических систем; использовать основные принципы механики при исследовании разли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кинематических состояний механических систем с целью форм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рования навыков разработки проектных инновационных решений в области горного дела; ВЛАДЕТЬ: методами статического расчета абс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лютно твердых тел в различных условиях его нагружения; методами кинематического расчета механизмов различных технических систем; методами динамического расчета движения механических систем с использованием общих теорем динамики; методами динамического расчета движения механических систем с использованием основных положений классической и аналитической механики с целью формир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 навыков разработки проектных инновационных решений в обл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сти горного дела; знать методы и правила разработки кинематических схем механизмов уметь определять кинематические и силовые пар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метры машин и механизмов владеть расчетом запаса прочности, жес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кости и износостойкости типовых конструкций; Знать: законы и прав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ла механики деформируемого твердого тела и методы исследования напряженно-деформированного состояния элементов конструкций при различных видах деформаций. Уметь: определять внутренние силовые факторы, напряжения и деформации в элементах конструкций, в том числе с применением современных информационных технологий. Вл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деть: методами исследования напряженно-деформированного состо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элементов конструкций, в том числе с применением современных информационных технологий, при решении инженерных задач.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15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 xml:space="preserve">Способен в составе 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творческих коллект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вов и самостоятельно, контролировать соо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ветствие проектов требованиям станда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тов, техническим условиям и докуме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там промышленной безопасности, разр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батывать, согласов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и утверждать в установленном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рядке технические и методические док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менты, регламент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рующие порядок, 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чество и безопасность выполнения горных, горностроительных и взрывных работ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Знать: требования стандартов, технических и методических докуме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тов в метрологии, стандартизации и сертификации Уметь: осущест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лять поиск основных технических и методических документов в сфере метрологии. регламентирующих порядок, качество проектирования горных машин для безопасного выполнения горных, горностроител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и взрывных работ Владеть: способностью в составе творческих коллективов и самостоятельно, контролировать соответствие проектов горного машиностроения требованиям стандартов, техническим усл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виям и документам промышленной безопасности; Знать состав и тр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бования к технической и эксплуатационной документации по ведению горных работ. Уметь разрабатывать меры по обеспечению безопасного ведения горных работ в технической и эксплуатационной документ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ции. Владеть навыками разработки методических документов, регл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ментирующих порядок, качество и безопасность выполнения горных работ; Имеет опыт участия или наблюдения за работой творческих коллективов или специалистов, разрабатывающих проектную докуме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тацию. Умеет определять применимость нормативного документа для конкретных условий и ситуаций. Владеет методами оперативного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иска соответствующих нормативных документов. Знает виды норм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тивных документов по назначению в горном производстве. - Правила безопасности при производстве, хранении и применении взрывчатых материалов промышленного назначения и другие нормативные и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структивные документы, регламентирующие разработку, согласование и утверждение технической документации и безопасное ведение взрывных работ; требования, предъявляемые к качеству выполнения взрывных работ, виды брака, причины аварий и способы их предупр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ждения или устранения; - профессионально понимать техническую документацию для ведения буровзрывных работ; анализировать, кр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тически оценивать и совершенствовать комплекс мероприятий по обеспечению безопасности персонала, снижению травматизма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фессиональных заболеваний; - способностью осуществлять контроль над выполнением требований нормативных, проектных документов в области промышленной и экологической безопасности при произво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 буровзрывных работ и работ со взрывчатыми материалами; мет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дами проведения контрольных испытаний промышленных взрывчатых материалов с целью определения безопасности и пригодности их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менения;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ОПК-16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навыки разработки систем по обеспеч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нию экологической и промышленной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опасности при прои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водстве работ по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плуатационной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ведке, добыче и пер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работке твердых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лезных ископаемых, строительству 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плуатации подземных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- Организационные и технические основы предотвращения и ликвид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ции последствий аварий и катастроф антропогенного характера, орг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низацию горноспасательного дела, спасательную технику и правила ее эксплуатации. - применять средства индивидуальной защиты, пред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смотренные для подземных рабочих и рабочих поверхности; осущест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лять перечень основных работ, выполняемых подземными горнораб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чими. - способами и технологиями защиты в чрезвычайных ситуациях, навыками разработки систем по обеспечению экологической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мышленной безопасности при производстве горных работ; Знать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точники и причины загазований и пылеобразования на горных пре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приятиях, основные законы движения воздуха в горных выработках; системы регулирования распределения расхода воздуха в вентиляц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онной сети, системы контроля аэрологической безопасности; Правила безопасности горных предприятий. Уметь распределять воздух в шах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вентиляционной сети, определять состав системы контроля аэрол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гической безопасности (МФСБ) в зависимости от горногеологической характеристики разрабатываемых пластов шахты, разреза, и конкре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условий по комплексному обеспечению аэрологической безопа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ности предприятий по обогащению и переработке угля. Владеть нав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ками разработки локальных документов по организации и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ции МФСБ, в части аэрологической безопасности; Знать требования правил безопасности для предприятий угольной промышленности,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блюдение которых обеспечивает безопасность ведения горных работ, предупреждение аварий и инцидентов, готовность к локализации и ликвидации их последствий. Уметь эксплуатировать систему контроля, обеспечивающую безопасность ведения горных работ, контроль и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управление производственными процессами в нормальных и авари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условиях. Владеть разработкой технических требований к сист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мам обеспечения промышленной безопасности при производстве работ по добыче, переработке угля и строительству подземных объектов;  Имеет опыт анализа пригодность методов обеспечения экологической и промышленной безопасности для конкретных условий горного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изводства. Умеет определять пригодность методов обеспечения экол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гической и промышленной безопасности для конкретных условий. Владеет навыком оценки производственных процессов горного прои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водства с точки зрения возможности применения систем по обеспеч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нию экологической и промышленной безопасности. Знает методы обеспечения экологической и промышленной безопасности.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ОПК-17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обеспечения промышленной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опасности, в том чи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ле в условиях чрезв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чайных ситуаций, при производстве работ по эксплуатационной разведке, добыче и переработке твердых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мых, строительству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земных объектов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- Основы теории разрушающего действия взрыва заряда взрывчатого вещества в породном массиве; сведения о безопасном применении взрывных работ при строительстве, эксплуатации горнодобывающих предприятий, подземных объектов, в том числе в шахтах, опасных по взрыву метана и угольной пыли. - использовать нормативные, метод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ческие документы, справочную техническую литературу для принятия технологических решений при проектировании отработки месторожд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ний твёрдых полезных ископаемых с применением взрывных работ. - навыками выбирать оптимальную технологию и организацию ведения взрывных работ при проектировании освоения месторождений твердых полезных ископаемых подземным способом, в том числе в породах, склонных к горным ударам; Знать способы, схемы и порядок расчета вентиляции горных предприятий, аварийные вентиляционные режимы проветривания; способы управления газовыделением при высоких нагрузках на очистной забой. Уметь выбирать схемы и технические средства проветривания очистных и подготовительных выработок;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считать основные параметры вентиляции горных выработок, участков и шахты в целом. Владеть навыками проектирования вентиляции участков и шахты в целом, разреза, предприятий по обогащению и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реработке угля; дегазации; Знать аварии на предприятиях угольной промышленности, причины их возникновения, негативные после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ствия, способы предупреждения, локализации и ликвидации. Уметь обеспечить противоаварийную защиту в соответствии с требованиями промышленной безопасности. Владеть оценкой риска возникновения аварий на предприятиях угольной отрасли; Имеет опыт анализа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годность методов обеспечения экологической и промышленной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опасности для конкретных условий горного производства. Умеет опр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делять пригодность методов обеспечения экологической и промы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ленной безопасности для конкретных условий. Владеет навыком оце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ки производственных процессов горного производства с точки зрения возможности применения методов по обеспечению экологической и промышленной безопасности. Знает методы обеспечения экологич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ской и промышленной безопасности.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ОПК-18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участвовать в исследованиях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ъ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ектов професси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нальной деятельности и их структурных элементов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Имеет опыт анализа технических проблем объекта профессиональной деятельности. Умеет формулировать технические проблемы объектов профессиональной деятельности. Владеет навыком анализа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ских проблем объектов профессиональной деятельности. Знает виды технических проблем объектов профессиональной деятельности; Знать основные свойства и параметры состояния термодинамических систем; законы термодинамики; термодинамические процессы и основы их анализа; термодинамику потока; элементы химической термодинам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ки; основные закономерности теплообмена и массообмена при стаци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нарном и нестационарном режимах; способы управления параметрами теплообмена Уметь оценивать параметры состояния термодинамич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ских систем и эффективность термодинамических процессов; рассч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тывать показатели параметры теплообмена; анализировать термодин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мические процессы в теплотехнических устройствах, применяющихся в горном деле Владеть методами анализа эффективности термодинам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ческих процессов горного производства и управления интенсивностью обмена энергией в них; Знает порядок расчета характеристик сети и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выбора насоса Умеет определять режим движения жидкости; рассч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тывать потери напора при движении жидкости; определять параметры истечения жидкости через отверстия и насадки Владеет навыками определения основных параметров гидравлической системы: расхода жидкости и напора.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ОПК-19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выполнять маркетинговые 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следования, пров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дить экономический анализ затрат для 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ализации технолог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ческих процессов и производства в целом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Знать: основные экономические закономерности и методы маркетинг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вых исследований уметь: анализировать экономические показатели и применять выводы анализа в практической деятельности владеть: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тодиками расчета основных экономических показателей и проведения маркетинговых исследований; Имеет опыт изучения экономических показателей работы горного предприятия в различных видах произво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ственного процесса. Умеет составлять набор экономических показат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лей для конкретного процесса горного производства. Владеет спосо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ностью оценивать необходимость применения того или иного экон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мического показателя. Знает виды экономических показателей для процессов горного производства.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ОПК-20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участвовать в разработке и реал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зации образовател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ных программ в сфере своей професси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нальной деятельн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сти, используя спец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альные научные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принципы и способы разработки и реализации образовательных программ в сфере своей профессиональной деятельности, используя специальные знания. Уметь разрабатывать и реализовывать образов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тельные программы в сфере своей профессиональной деятельности, используя специальные научные знания. Владеть навыками работы в команде по разработке и реализации образовательных программ в сф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ре своей профессиональной деятельности, используя специальные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ния; Имеет опыт изучения применяемых на конкретном горном пре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приятии программ переподготовки и дополнительных программ обуч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персонала горного производства. Умеет выделять основные сферы применения программ переподготовки и дополнительных программ обучения персонала горного производства. Владеет способностью определения сферы применения программ переподготовки и дополн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тельных программ обучения персонала горного производства. Знает основные трудовые обязанности инженерно-технического персонала горного производства.</w:t>
            </w:r>
          </w:p>
        </w:tc>
      </w:tr>
      <w:tr w:rsidR="00265326" w:rsidRPr="00F73995">
        <w:trPr>
          <w:trHeight w:val="1"/>
        </w:trPr>
        <w:tc>
          <w:tcPr>
            <w:tcW w:w="935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b/>
                <w:bCs/>
                <w:sz w:val="20"/>
                <w:szCs w:val="20"/>
                <w:lang w:val="ru-RU"/>
              </w:rPr>
              <w:t>Профессиональные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ПК-1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произв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дить разработку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нической и норм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тивной документации для испытания,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плуатации,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ского и сервисного обслуживания и 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монта горных машин и оборудования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Основную техническую и нормативную документацию для машин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строительного производства, испытания, модернизации, эксплуатации, технического и сервисного обслуживания и ремонта горных машин и оборудования различного функционального назначения с учетом тр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бований экологической и промышленной безопасности; - устройство РЭО во взрывозащищённом и нормальном исполнениях; - основные технические данные и область применения электрооборудования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ного исполнения; - стандарты и нормативно-техническую документ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цию на применяемое электрооборудования ГМ; - устройство и принцип действия узлов и блоков применяемого электрооборудования ГМ; - периодичность проведения осмотров и ревизий электрооборудования ГМ; - требования нормативных документов по безопасному произво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ству работ в электроустановках и на РЭО горных предприятий; анал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зировать научно-техническую информацию; определить вид и область применения электрооборудования ГМ по данным на их технической табличке; читать электрические схемы электрооборудования ГМ;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тодикой анализа информации; навыком составления инструкций по эксплуатации ГМ; - методами безопасного проведения ремонтных 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бот; расчётом уставок токовых защит; навыками работы с измерител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ными приборами и РЭО; приёмами поиска неисправностей электр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оборудования и их устранением в ГМ; основные правила и методики всех этапов оценки технологичности конструкций деталей, основные требования и рекомендации по повышению технологичности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струкции с целью снижения затрат на производство, виды технической и нормативной документации для испытания, эксплуатации,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ского и сервисного обслуживания и ремонта горных машин и оборуд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 выполнять качественную и количественную оценку технологи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ности конструкций деталей машиностроения средней сложности,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рабатывать предложения по изменению конструкций деталей с целью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повышения их технологичности, анализировать и оценивать предлож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по повышению технологичности, внесенных специалистами более низкой квалификации, разрабатывать проектные инновационные реш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по повышению технологичности конструкции с целью снижения затрат на производство Способностью производить разработку техн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ческой и нормативной документации для испытания, эксплуатации, технического и сервисного обслуживания и ремонта горных машин и оборудования, методиками всех этапов оценки технологичности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струкций деталей, методиками разработки проектных инновационных решений по повышению технологичности конструкции с целью сн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жения затрат на производство; Должен знать контрольно-измерительные приборы для проведения испытаний стационарных установок; историю развития стационарных машин; современные от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чественные и зарубежные достижения в области стационарных (вод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отливных, вентиляторных, подъемных, компрессорных) установок; основные термины и понятия, применяемые в горном производстве; устройство и принцип действия стационарных (водоотливных, вент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ляторных, подъемных) установок; руководящие документы и нормы безопасной эксплуатации стационарных машин; выдержки из правил безопасности (ПБ) для стационарных (водоотливных, вентиляторных, подъемных, компрессорных) установок. 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сновные неисправности, 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никающие при работе стационарных (водоотливных, вентиляторных, подъемных, компрессорных) установок Должен уметь производить замеры при экспериментальных и лабораторных исследованиях стац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онарных установок с последующим составлением акта о пригодности установки к дальнейшей эксплуатации. производить анализ получе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информации с выявлением сильных и слабых сторон шахтной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техники для последующего ее совершенствования, применять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временное стационарное оборудование для конкретных условий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плуатации; рассчитывать основные параметры стационарных машин и производить их выбор для конкретных условий проектировать стаци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нарные (водоотливные, вентиляторные, подъемные, компрессорные) установки для конкретных условий с учетом нормативных документов по промышленной безопасности; применять нормативные документы для эффективной и безопасной эксплуатации стационарных машин; выявлять причины, приводящие к неисправной работе стационарных (водоотливных, вентиляторных, подъемных, компрессорных) устан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вок. Должен владеть методикой проведения испытаний стационарных (водоотливных, вентиляторных, компрессорных) установок. методикой обзора, анализа и синтеза необходимой в профессиональной сфере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формации; методикой графического определения рабочих режимов вентиляторных и водоотливных установок; методикой графического определения рабочих режимов водоотливных (вентиляторных) устан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вок в случае совместной и одиночной работы насосов (вентиляторов). методикой проектирования современных стационарных (водоотли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ных, вентиляторных, подъемных, компрессорных) установок с учетом требований правил безопасности (ПБ) и правил технической эксплу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тации (ПТЭ). методикой регулирования рабочих параметров водоо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ливных, вентиляторных установок, обеспечивающей их бесперебойную работу; Имеет опыт анализа технической документации на испытания и эксплуатацию горных машин и оборудования. Умеет обеспечивать работоспособное состояние горных машин и оборудования с учетом технологических особенностей их применения. Владеет методами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чета основных технико-эксплуатационных параметров горных машин и оборудования. Знает основные этапы процессов испытаний,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ции, технического и сервисного обслуживания и ремонта горных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 и оборудования; Знать разработку технической и нормативной документации для испытания, эксплуатации, технического и сервисн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го обслуживания и ремонта горных машин и оборудования. Уметь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рабатывать техническую и нормативную документации для испытания, эксплуатации, технического и сервисного обслуживания и ремонта горных машин и оборудования. Владеть навыками разработки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ской и нормативной документации для испытания, эксплуатации,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нического и сервисного обслуживания и ремонта горных машин и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рудования; знает технические характеристики, конструктивные ос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бенности горных машин и оборудования, а также область их примен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ния. умеет грамотно выбирать горные машины и оборудование с уч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том их сравнения для эксплуатации в определенных горно-геологических условиях; разрабатывать техническую и нормативную документацию для испытания, эксплуатации, технического и сервисн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го обслуживания и ремонта горных машин и оборудования. владеет актуальной информацией и методами, позволяющими разрабатывать техническую и нормативную документацию для испытания,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ции, технического и сервисного обслуживания и ремонта горных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 и оборудования; Должен знать: устройство и принцип действия грузоподъемных машин и механизмов; правила безопасности (ПБ) опасных производственных объектов, на которых используются под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ъ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емные сооружения; сроки проведения технического освидетельствов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элементов (блоков, канатов, цепей, грузозахватных приспособл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ний, элементов тормозных устройств) грузоподъемных машин и мех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низмов; сроки проведения технического освидетельствования груз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подъемных кранов; Должен уметь: технически-грамотно принимать решения по выбору грузоподъемных их элементов; применять правила безопасности (ПБ) при проектировании грузоподъемных машин и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ханизмов; выбирать расчетные нагрузки на элементы грузоподъемных механизмов; производить расчет грузоподъемных машин и механи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мов; Должен владеть: методикой выбора и расчета грузоподъемных машин и их элементов; знаниями безопасного поведения персонала при эксплуатации грузоподъемных машин и механизмов; знаниями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опасного поведения персонала при эксплуатации грузоподъемных кр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нов; методикой выбора расчетных нагрузок на детали и механизмы грузоподъемных машин. знаниями о критериях, по которым определ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ется пригодность грузоподъемных машин и их элементов (блока, кан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та, цепей, грузозахватных приспособлений, элементов тормозных устройств ) к дальнейшей эксплуатации; Знать правила устройства электроустановок; основы энергетики и электротехники; основы эле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троники и полупроводниковой техники; явление электромагнитной индукции и магнитные цепи; схемы коммутации, характеристики и режимы работ аппаратуры телеавтоматики Уметь проверять изоляцию мегомметром; определять неисправности и дефекты оборудования; проводить измерения параметров работы оборудования Владеть нав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ками периодических осмотров устройств и узлов, контроля параметров и надежности электронных элементов оборудования; навыками 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печения корректной технической эксплуатации, бесперебойной работы электронного оборудования; - знать :конструкции горных и транспор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машин и их область применения; - уметь: разрабатывать технол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гические схемы транспорта и выбирать оборудование исходя из горно-технических условий - владеть: аналитическими методами решения практических задач эксплуатации транспортных машин; Знает: при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цип действия и конструкции объемных гидропередач; принцип 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ствия гидродинамических передач Умеет: рассчитывать основные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раметры гидросистем горных машин Владеет: навыками выбора гидр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оборудования; имеет опыт стратегического анализа и принятие реш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ний по разработке технической и нормативной документации для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пытания, эксплуатации, технического и сервисного обслуживания и ремонта горных машин и оборудования. умеет разрабатывать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скую и нормативную документацию для испытания, эксплуатации, технического и сервисного обслуживания и ремонта горных машин и оборудования. владеет актуальной информацией и методами, позвол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ющие грамотно производить разработку технической и нормативной документации для испытания, эксплуатации, технического и сервисн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го обслуживания и ремонта горных машин и оборудования. знает баз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вые положения разработки технической и нормативной документации для испытания, эксплуатации, технического и сервисного обслужив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ния и ремонта горных машин и оборудования; Должен знать: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струкцию монтажного оборудования Должен уметь: конструкцию мо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тажного оборудования Должен владеть: знаниями безопасного повед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персонала при эксплуатации монтажного оборудования -знаниями о критериях, по которым определяется пригодность элементов так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лажного оборудования к дальнейшей эксплуатации;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ПК-2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выполнять разработку и ос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ществлять организ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ционные и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ские мероприятия по обеспечению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опасной эксплуатации горных машин и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рудования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Знать: конструктивные схемы экскаваторов и процессы, происходящие при их работе; условия использования и факторы, влияющие на 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печение безопасной эксплуатации; требования нормативных докуме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тов по обеспечению безопасной эксплуатации. Уметь: работать с нау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но-технической информацией и нормативно-технической документ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цией; анализировать, синтезировать и критически резюмировать пол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ченную информацию; обосновывать выбор горных машин и оборуд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 для заданных горно-геологических и горнотехнических условий; выбирать оборудование с учетом требований обеспечения безопасной эксплуатации. Владеть: средствами и методами поиска научно-технической информации; методами и навыками расчета технико-эксплуатационных показателей горных машин и оборудования для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личных климатических, горногеологических и горнотехнических усл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вий их применения; методами разработки комплекса организационных и технических мероприятий по обеспечению безопасной эксплуатации оборудования; Знает: процессы, происходящие при работе горных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 и оборудования, основные требования к машинам и оборудованию карьеров; схемные решения конструкций карьерных горных машин и оборудования; конструктивные схемы основных механизмов горных машин и их составных частей; условия использования горных машин и оборудования, влияющие на их выбор, влияние их конструктивных особенностей на эффективность их использования в конкретных усл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виях. Умеет: строить расчетные схемы конструкций горных машин и оборудования, определять и выбирать исходные данные для расчетов проводить анализ и синтез схемных решений конструкций карьерных горных машин и оборудования; обосновывать выбор горных машин и оборудования для заданных горногеологических и горнотехнических условий и объемов горных работ. Владеет: методами расчета основных кинематических, силовых, энергетических, эксплуатационных пар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метров горных машин и оборудования способностью абстрактного представления конструкций карьерных горных машин и оборудования с целью изучения процессов их функционирования и использования; методами и навыками расчета технико-эксплуатационных показателей горных машин и оборудования для различных климатических, горно-геологических и горнотехнических условий их применения; имеет опыт в разработке и осуществлению организационных и технических мероприятий по обеспечению безопасной эксплуатации горных машин и оборудования. умеет выполнять разработку и осуществлять орган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зационные и технические мероприятия по обеспечению безопасной эксплуатации горных машин и оборудования. владеет актуальной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формацией и методами, позволяющие грамотно выполнять разработку и осуществлять организационные и технические мероприятия по 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печению безопасной эксплуатации горных машин и оборудования.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ет технические характеристики горных машин и оборудования, а также условия их эксплуатации; Знает: конструкции горных и транспортных машин и их область применения; Умеет: разрабатывать технологич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ские схемы транспорта и выбирать оборудование исходя из горно-технических условий Владеет: аналитическими методами решения практических задач эксплуатации транспортных машин; Знать влияние вредных производственных факторов на организм человека, принципы гигиенического нормирования вредных производственных факторов, методы и средства снижения воздействия вредных факторов до норм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тивных значений или до полного исключения их воздействия на людей, средства коллективной и индивидуальной защиты от действия этих факторов. Уметь идентифицировать вредные и опасные произво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ственные факторы, качественно и количественно оценивать уровень их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воздействия, проводить гигиеническую оценку условий труда на раб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чих местах, обоснованно выбирать известные устройства, системы и методы защиты человека в условиях производства; Владеть навыками выявления возможных опасностей в связи с использованием конкре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производственной технологии и навыками планирования проф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лактических программ в конкретных производственных условиях;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новные законы и методы анализа электрических цепей; устройство и принцип действия электрических машин и трансформаторов; основу элементной базы электронных устройств. составлять уравнения, нео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ходимые для описания процессов в электрических цепях; производить измерения основных электрических величин в электрических цепях; собирать электрические цепи, включающие в себя электрические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шины и трансформаторы; определять основные характеристики эл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ментов электрической цепи, электрических машин и трансформаторов; составлять основные электронные схемы. методами анализа электрич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ских цепей; способами определения основных характеристик элеме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тов электрической цепи, электрических машин и трансформаторов; Знать требования промышленной безопасности и охраны труда при ведении горных работ, в части обеспечения безопасной эксплуатации горных машин и оборудования. Уметь разрабатывать локальные док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менты в сфере промышленной безопасности и охраны труда для 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печения безопасной эксплуатации горных машин и оборудования. Вл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деть организацией производственного контроля за выполнением треб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ваний промышленной безопасности и охраны труда. Имеет опыт 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лиза результатов эксплуатации горных машин и оборудования. Умеет применять нормативно-техническую документацию по обеспечению безопасной эксплуатации горных машин и оборудования для выбора горных машин и оборудования и определения их режимных параме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ров. Владеет методами расчета основных технико-эксплуатационных параметров горных машин и оборудования. Знает основные требования по безопасной эксплуатации горных машин и оборудования; знает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нические характеристики горных машин и оборудования, а также усл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вия их эксплуатации. умеет выполнять разработку и осуществлять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ганизационные и технические мероприятия по обеспечению безопа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эксплуатации горных машин и оборудования. владеет актуальной информацией и методами, позволяющие грамотно выполнять разр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ботку и осуществлять организационные и технические мероприятия по обеспечению безопасной эксплуатации горных машин и оборудования; Знать: законы и правила механики; виды машин и механизмов, их устройство, назначение, преимущества и недостатки, условные обозн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чения на схемах, кинематические, силовые и динамические характер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стики; типы механических передач, назначение и классификацию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шипников, типы смазочных устройств и уплотнений, типы муфт, назначение и устройство редукторов; критерии работоспособности и расчета деталей и узлов машин; основы конструирования деталей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шин, сборочных единиц, редукторов; нормы и требования Единой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стемы конструкторской документации (ЕСКД), правила построения чертежей и оформления технической документации; современные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формационные технологии и прикладные программы для расчета и проектирования машиностроительных изделий. Уметь: применять 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коны и правила механики при расчете и конструировании деталей и узлов машин и механизмов; читать кинематические схемы и сборочные чертежи; подбирать детали и узлы машин и механизмов на основе ан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лиза их свойств и условий эксплуатации; применять методы расчета деталей машин и механизмов по основным критериям работоспособн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сти; проектировать и собирать конструкции из деталей и узлов по че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тежам и схемам; применять нормы и требования Единой системы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структорской документации (ЕСКД), ГОСТы, технические условия, нормативно-техническую и справочную литературу для решения задач профессиональной деятельности; применять современные информац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онные технологии и прикладные программы для расчета и проектир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 машиностроительных изделий. Владеть: методами расчета дет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лей машин и механизмов по основным критериям работоспособности; методами проектирования рациональных конструкций машиностро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тельных изделий; методами оптимизации конструкций по заданному критерию; современными информационными технологиями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кладными программами для расчета и проектирования машиностро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тельных изделий; способностью выполнять разработку и осуществлять организационные и технические мероприятия по обеспечению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опасной эксплуатации горных машин и оборудования.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ПК-3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выполнять руководство работн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ками, выполняющими эксплуатацию, ди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гностику,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ское обслуживание и ремонт горного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рудования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показатели надежности, способы и методы их определения, стр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тегические подходы к техническому обслуживанию, порядок и правила расчета надежности. Уметь определять единичные и комплексные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казатели надежности, составлять схемы надежности технических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стем, определять необходимое количество запасных частей. Устана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ливать эксплуатационные требования к горным машинам. Владеть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временными методами определения эксплуатационной надежности горного оборудования; особенности эксплуатации горного оборудов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и стратегии технического обслуживания выбирать методы и сре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ства диагностики горного оборудования навыками организации перс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нала для проведения диагностических измерений; имеет опыт прим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нения актуальной информации и методов, позволяющие грамотно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плуатировать, диагностировать, проводить техническое обслуживание и ремонт горного оборудования. умеет анализировать и использовать существующие технологические и технические решения для грамотной эксплуатации, диагностирования, проведения технического обслуж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 и ремонта горного оборудования. владеет основными положен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ями по эксплуатации, диагностированию, проводит техническое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служивание и ремонт горного оборудования. знает основные полож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по технической эксплуатации и диагностике горного оборудов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ния; имеет опыт анализа и использования существующих технологич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ский и технических решений для грамотной эксплуатации, диагност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рования, проведения технического обслуживания и ремонта горного оборудования. умеет грамотно эксплуатировать, диагностировать,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водить техническое обслуживание и ремонт горного оборудования. владеет актуальной информацией и методами, позволяющие грамотно эксплуатировать, диагностировать, проводить техническое обслужив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ние и ремонт горного оборудования. знает основные положения по технической эксплуатации и диагностике горного оборудования; знает основные положения по технической эксплуатации и диагностике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ного оборудования. умеет эксплуатировать, диагностировать, пров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дить техническое обслуживание и ремонт горного оборудования. вл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деет актуальной информацией и методами, позволяющие грамотно эксплуатировать, диагностировать, проводить техническое обслужив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ние и ремонт горного оборудования.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ПК-4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обеспеч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вать мероприятия по защите авторских прав на разрабатыв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емые технические решения по сове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шенствованию горн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го оборудования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Знает: - признаки результатов интеллектуальной деятельности; - стру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туру системы обеспечения и защиты прав на интеллектуальную со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ственность; - структуру патентных фондов и документов; - виды объе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тов интеллектуальной собственности в области эксплуатационной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ведки, добычи, переработки твердых полезных ископаемых, строител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ства и эксплуатации подземных объектов, а также способы получения имущественных прав; - что можно запатентовать в качестве изобрет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ния, полезной модели и промышленного образца; - условия патент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способности что можно запатентовать в качестве изобретения, поле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ной модели и промышленного образца; - сроки действия патента и условия досрочного прекращения его действия; - кто может являться автором и патентооблателем; - права авторов и патентообладателей; - виды товарных знаков и способы получения имущественных прав; - особенности прав на использование товарных знаков; - объекты авто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ского права в области эксплуатационной разведки, добычи, перерабо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ки твердых полезных ископаемых, строительства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земных объектов; - особенности прав субъектов авторского права; - виды информации, которая может подлежать охране в качестве секрета производства; - условия возникновения и прекращения прав на секрет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производства; - виды использования объектов интеллектуальной со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ственности, которое может являться недобросовестной конкуренцией; - состав заявочных документов, в соответствие с нормативными док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ментами, для получения патентов в области машиностроительного производства, испытания, модернизации, эксплуатации, технического и сервисного обслуживания и ремонта горных машин и оборудования различного функционального назначения с учетом требований экол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гической и промышленной безопасности; - этапы подачи и экспертизы заявки на получения патента в соответствие с нормативными докуме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тами. Умеет: - выбирать форму охраны объектов промышленной со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ственности; - различать объекты промышленной собственности; - 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бирать виды информационного патентного поиска, извлекать необх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димую информацию из патентных документов; - выбирать форму охраны технического решения: патент на изобретение, полезную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дель или промышленный образец; - оценивать потенциальные возмо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ж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ности патентной охраны в соответствие с нормативными документами; - выбирать способы охраны обозначений товаров и услуг и их произв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дителей; - оценивать возможности охраны прав на товарные знаки; - классифицировать произведения в соответствие с нормативными док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ментами в объекты авторских прав; - оценивать возможности охраны авторских прав в конкретных случаях; - делать выбор способа охраны технического решения: секрет производства или патентная охрана; - формулировать требования к действиям хозяйствующих субъектов, направленные на пресечение недобросовестной конкуренции; – форм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лировать технические решения в заявочных документах, в соответствие с нормативными документами. Владеет: - навыками предварительной оценки возможности получения охраны объектов интеллектуальной собственности; - навыками использования ресурсов официального са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 РОСПАТЕНТа; - навыками использования источников нормативной информации по промышленной собственности, о патентной охране, о правах авторов и патентообладателей, об охране прав на товарные 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ки, объекты авторского права, о правах на объекты авторского права, секрет производства, о защите от недобросовестной конкуренции; - средствами для информационного патентного поиска по интересующей теме в отечественных и зарубежных патентных фондах; методическ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 основами составления материалов заявки на изобретения или п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лезные модели в соответствие с нормативными документами для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шиностроительного производства, испытания, модернизации, эксплу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тации, технического и сервисного обслуживания и ремонта горных машин и оборудования различного функционального назначения с уч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том требований экологической и промышленной безопасности; Имеет опыт анализа конструкций горных машин и оборудования с точки зр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их патентоспособности при совершенствовании их конструкции. Умеет определять необходимость проверки патентной чистоты объе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тов техники. Владеет методами сбора патентной информации. Знает конструктивные особенности горных машин и оборудования и техн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логические особенности их применения, которые могут являться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ъ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ектами интеллектуальной собственности; имеет опыт обеспечения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роприятий по защите авторских прав на разрабатываемые технические решения по совершенствованию горного оборудования. умеет грамо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 обеспечивать мероприятия по защите авторских прав на разрабат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ваемые технические решения по совершенствованию горного оборуд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вания. владеет основными положениями и понятиями применительно к авторскому праву. знает основные принципы и понятия в авторском праве.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ПК-5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произв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дить выбор и экспл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атацию систем мон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торинга и прогноз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рования технического состояния горных машин и оборудов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ния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Имеет опыт сбора информации о техническом состоянии горных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 и оборудования. Умеет осуществлять оснащение систем монит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ринга и прогнозирования технического состояния горных машин и оборудования в соответствии с технологическими особенностями их применения. Владеет методами сбора информации о техническом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стоянии горных машин и оборудования. Знает состав систем монит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ринга и прогнозирования технического состояния горных машин и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оборудования; современные средства и оборудование для оценки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нического состояния горных машин. выбирать соответствующий вид контроля и средств измерений для прогнозирования технического 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стояния горных машин. методами сравнения и выбора систем монит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ринга технического состояния горного оборудования; Знает: констру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тивные схемы основных механизмов горных машин и оборудования и их влияние на изменение технического состояния горных машин и оборудования. Умеет: Производить анализ конструктивных схем 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новных механизмов горных машин и оборудования с точки зрения их приспособленности обеспечивать свою работоспособность в заданных условиях эксплуатации. Владеет: способностью определения нагрузок на рабочем оборудовании для мониторинга и прогнозирования техн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ческого состояния горных машин и оборудования; имеет опыт выбора и эксплуатации систем мониторинга и прогнозирования технического состояния горных машин и оборудования. умеет производить выбор и эксплуатацию систем мониторинга и прогнозирования технического состояния горных машин и оборудования. владеет актуальной инфо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мацией и методами, позволяющие грамотно выбирать и эксплуатир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вать системы мониторинга и прогнозирования технического состояния горных машин и оборудования. знает технические характеристики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машин и оборудования, а также систем мониторинга и прогноз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рования; знает технические характеристики горных машин и оборуд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вания, а также системы их мониторинга и прогнозирования. умеет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изводить выбор и эксплуатацию систем мониторинга и прогнозиров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технического состояния горных машин и оборудования. владеет актуальной информацией и методами, позволяющие грамотно выб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рать и эксплуатировать системы мониторинга и прогнозирования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нического состояния горных машин и оборудования.</w:t>
            </w:r>
          </w:p>
        </w:tc>
      </w:tr>
      <w:tr w:rsidR="00265326" w:rsidRPr="00F73995">
        <w:trPr>
          <w:trHeight w:val="1"/>
        </w:trPr>
        <w:tc>
          <w:tcPr>
            <w:tcW w:w="84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ПК-6</w:t>
            </w:r>
          </w:p>
        </w:tc>
        <w:tc>
          <w:tcPr>
            <w:tcW w:w="212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6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Владеет навыками проектирования,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струирования и 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дернизации горных машин и оборудов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</w:t>
            </w:r>
          </w:p>
        </w:tc>
        <w:tc>
          <w:tcPr>
            <w:tcW w:w="63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  <w:vAlign w:val="center"/>
          </w:tcPr>
          <w:p w:rsidR="00265326" w:rsidRPr="00F73995" w:rsidRDefault="00265326" w:rsidP="005B76F2">
            <w:pPr>
              <w:pStyle w:val="TableContents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Знать основы регрессионного анализа; последовательность проведения, обработки и интерпретации научно-исследовательских работ Уметь строить регрессионные зависимости по результатам теоретических, экспериментальных и лабораторных исследований и оценивать аде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ватность полученных моделей; представлять результаты исследований в удобной форме Владеть навыками обработки и представления 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зультатов экспериментальных и лабораторных исследований, а также результатов моделирования; имеет опыт формирования навыков прое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тирования, конструирования и модернизации горных машин и обор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дования. умеет формировать навыки проектирования, конструирования и модернизации горных машин и оборудования. владеет актуальной информацией и методами, позволяющие формировать навыки проект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рования, конструирования и модернизации горных машин и оборуд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вания. знает технические характеристики рассматриваемых горных машин и оборудования, а также основные положения их проектиров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ния, конструирования и модернизации; знает: правила и методы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пьютерного построения трехмерных моделей деталей и сборочных единиц,- нормативные документы (ГОСТы, ОСТы, РД, ТУ) в области добычи твердых полезных ископаемых, правила построения чертежей, разрезов, сечений, спецификаций и аннотаций с использованием, ко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пьютерных технологий. умеет: оперативно находить необходимую и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формацию по использованию и применению нормативной документ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ции, строить модели узлов и механизмов горных машин и комплексов, в автоматизированном режиме выполнять рабочие и сборочные черт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жи с необходимой сопроводительной документацией. владеет: навык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 использования программного обеспечения для построения трехме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моделей, основными понятиями по поиску и применению единых стандартов, компьютерным программным обеспечением для постро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ния рабочих и сборочных чертежей; Имеет опыт анализа целевых пок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зателей эксплуатации горных машин и оборудования. Умеет опред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лять исходные данные для расчета целевых показателей эксплуатации горных машин и оборудования. Владеет методами расчета основных целевых показателей эксплуатации горных машин и оборудования. Знает виды целевых показателей эксплуатации горных машин и обор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дования; Знать устройство и принцип работы электрических машин, применяемых в горных машинах. Уметь производить расчеты осно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характеристик электрических машин, применяемых в горных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шинах и оборудовании. Владеть навыками выбора электрических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шин горного оборудования; Знать: основные принципы построения 3D моделей для задач проектирования и эксплуатации машин, основы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тода конечных элементов. Уметь: работать с программными продукт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ми специального назначения для проведения прочностных и модал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ных анализов конструкций горных машин; строить твёрдотельные м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дели для описания различных конструкций, осуществлять различные виды их анализа и представлять полученные результаты в удобном для анализа виде. Владеть: современными вычислительными программами для проведения различных видов конечно</w:t>
            </w:r>
            <w:r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элементного анализа и пре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ставления результатов; основными приемами для повышения прочн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сти и изменения частот собственных колебаний конструкций.</w:t>
            </w:r>
          </w:p>
        </w:tc>
      </w:tr>
    </w:tbl>
    <w:p w:rsidR="00265326" w:rsidRDefault="00265326" w:rsidP="00B40DE5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65326" w:rsidRPr="00AF248D" w:rsidRDefault="00265326" w:rsidP="00AF248D">
      <w:pPr>
        <w:tabs>
          <w:tab w:val="left" w:pos="1276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AF248D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</w:t>
      </w:r>
      <w:r w:rsidRPr="00AF248D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ab/>
        <w:t>Выпускная квалификационная работа</w:t>
      </w:r>
    </w:p>
    <w:p w:rsidR="00265326" w:rsidRPr="00AF248D" w:rsidRDefault="00265326" w:rsidP="00AF248D">
      <w:pPr>
        <w:tabs>
          <w:tab w:val="left" w:pos="1276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65326" w:rsidRPr="002C09A5" w:rsidRDefault="00265326" w:rsidP="00AF248D">
      <w:pPr>
        <w:tabs>
          <w:tab w:val="left" w:pos="1276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3.1</w:t>
      </w:r>
      <w:r w:rsidRPr="002C09A5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ab/>
        <w:t>Требования к структуре и содержанию ВКР</w:t>
      </w:r>
    </w:p>
    <w:p w:rsidR="00265326" w:rsidRPr="002C09A5" w:rsidRDefault="00265326" w:rsidP="00AF248D">
      <w:pPr>
        <w:tabs>
          <w:tab w:val="left" w:pos="1276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color w:val="000000"/>
          <w:kern w:val="3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  <w:t>3.1</w:t>
      </w:r>
      <w:r w:rsidRPr="002C09A5">
        <w:rPr>
          <w:rFonts w:ascii="Times New Roman" w:hAnsi="Times New Roman" w:cs="Times New Roman"/>
          <w:b/>
          <w:bCs/>
          <w:color w:val="000000"/>
          <w:kern w:val="3"/>
          <w:sz w:val="24"/>
          <w:szCs w:val="24"/>
          <w:lang w:eastAsia="ru-RU"/>
        </w:rPr>
        <w:t>.1</w:t>
      </w:r>
      <w:r w:rsidRPr="002C09A5">
        <w:rPr>
          <w:rFonts w:ascii="Times New Roman" w:hAnsi="Times New Roman" w:cs="Times New Roman"/>
          <w:b/>
          <w:bCs/>
          <w:color w:val="000000"/>
          <w:kern w:val="3"/>
          <w:sz w:val="24"/>
          <w:szCs w:val="24"/>
          <w:lang w:eastAsia="ru-RU"/>
        </w:rPr>
        <w:tab/>
        <w:t>Организация выполнения ВКР</w:t>
      </w:r>
    </w:p>
    <w:p w:rsidR="00265326" w:rsidRPr="002C09A5" w:rsidRDefault="00265326" w:rsidP="00AF248D">
      <w:pPr>
        <w:tabs>
          <w:tab w:val="left" w:pos="1276"/>
        </w:tabs>
        <w:spacing w:after="0" w:line="240" w:lineRule="auto"/>
        <w:ind w:firstLine="709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65326" w:rsidRPr="002C09A5" w:rsidRDefault="00265326" w:rsidP="00506B7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Тему дипломной работы обучающийся получает перед началом преддипломной практики, во время которой обязан изучить объект исследований, убедиться в актуальн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сти выбранной темы и собрать материал для выполнения дипломной работы. </w:t>
      </w:r>
    </w:p>
    <w:p w:rsidR="00265326" w:rsidRPr="002C09A5" w:rsidRDefault="00265326" w:rsidP="00506B7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Тема дипломной работы утверждается приказом по университету перед началом преддипломной практики при условии полного выполнения обучающимся учебного пл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на.</w:t>
      </w:r>
    </w:p>
    <w:p w:rsidR="00265326" w:rsidRPr="002C09A5" w:rsidRDefault="00265326" w:rsidP="001932A6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При формировании тем дипломных работ должно быть учтено следующее:</w:t>
      </w:r>
    </w:p>
    <w:p w:rsidR="00265326" w:rsidRPr="002C09A5" w:rsidRDefault="00265326" w:rsidP="008E29AD">
      <w:pPr>
        <w:tabs>
          <w:tab w:val="left" w:pos="1134"/>
        </w:tabs>
        <w:autoSpaceDE w:val="0"/>
        <w:autoSpaceDN w:val="0"/>
        <w:adjustRightInd w:val="0"/>
        <w:snapToGri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 xml:space="preserve">соответствие темы </w:t>
      </w:r>
      <w:r w:rsidRPr="002C09A5">
        <w:rPr>
          <w:rFonts w:ascii="Times New Roman" w:hAnsi="Times New Roman" w:cs="Times New Roman"/>
          <w:kern w:val="3"/>
          <w:sz w:val="24"/>
          <w:szCs w:val="24"/>
          <w:lang w:eastAsia="ru-RU"/>
        </w:rPr>
        <w:t>направлению подготовки 21.05.04 «</w:t>
      </w:r>
      <w:r w:rsidRPr="002C09A5">
        <w:rPr>
          <w:rFonts w:ascii="Times New Roman" w:hAnsi="Times New Roman" w:cs="Times New Roman"/>
          <w:color w:val="000000"/>
          <w:sz w:val="24"/>
          <w:szCs w:val="24"/>
        </w:rPr>
        <w:t>Горное дело»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2C09A5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и </w:t>
      </w:r>
      <w:r w:rsidRPr="002C09A5">
        <w:rPr>
          <w:rFonts w:ascii="Times New Roman" w:hAnsi="Times New Roman" w:cs="Times New Roman"/>
          <w:color w:val="000000"/>
          <w:sz w:val="24"/>
          <w:szCs w:val="24"/>
        </w:rPr>
        <w:t>специ</w:t>
      </w:r>
      <w:r w:rsidRPr="002C09A5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2C09A5">
        <w:rPr>
          <w:rFonts w:ascii="Times New Roman" w:hAnsi="Times New Roman" w:cs="Times New Roman"/>
          <w:color w:val="000000"/>
          <w:sz w:val="24"/>
          <w:szCs w:val="24"/>
        </w:rPr>
        <w:t>лизации 12 «Технологическая безопасность и горноспасательное дело»;</w:t>
      </w:r>
    </w:p>
    <w:p w:rsidR="00265326" w:rsidRPr="002C09A5" w:rsidRDefault="00265326" w:rsidP="008E29AD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актуальность и практическая значимость работы;</w:t>
      </w:r>
    </w:p>
    <w:p w:rsidR="00265326" w:rsidRPr="002C09A5" w:rsidRDefault="00265326" w:rsidP="008E29AD">
      <w:pPr>
        <w:pStyle w:val="a5"/>
        <w:widowControl w:val="0"/>
        <w:tabs>
          <w:tab w:val="left" w:pos="1134"/>
        </w:tabs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–</w:t>
      </w:r>
      <w:r w:rsidRPr="002C09A5">
        <w:rPr>
          <w:sz w:val="24"/>
          <w:szCs w:val="24"/>
        </w:rPr>
        <w:tab/>
        <w:t>возможность выявить при разработке выбранной темы качество инженерной подготовки студента;</w:t>
      </w:r>
    </w:p>
    <w:p w:rsidR="00265326" w:rsidRPr="002C09A5" w:rsidRDefault="00265326" w:rsidP="008E29AD">
      <w:pPr>
        <w:pStyle w:val="a5"/>
        <w:widowControl w:val="0"/>
        <w:tabs>
          <w:tab w:val="left" w:pos="1134"/>
        </w:tabs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–</w:t>
      </w:r>
      <w:r w:rsidRPr="002C09A5">
        <w:rPr>
          <w:sz w:val="24"/>
          <w:szCs w:val="24"/>
        </w:rPr>
        <w:tab/>
        <w:t>возможность наиболее полного использования результатов учебно-исследовательской работы студента в дипломной работе;</w:t>
      </w:r>
    </w:p>
    <w:p w:rsidR="00265326" w:rsidRPr="002C09A5" w:rsidRDefault="00265326" w:rsidP="008E29AD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</w:r>
      <w:r w:rsidRPr="002C09A5">
        <w:rPr>
          <w:rFonts w:ascii="Times New Roman" w:hAnsi="Times New Roman" w:cs="Times New Roman"/>
          <w:sz w:val="24"/>
          <w:szCs w:val="24"/>
        </w:rPr>
        <w:t>тема ВКР и задания по ней должны предусматривают возможность демонстр</w:t>
      </w:r>
      <w:r w:rsidRPr="002C09A5">
        <w:rPr>
          <w:rFonts w:ascii="Times New Roman" w:hAnsi="Times New Roman" w:cs="Times New Roman"/>
          <w:sz w:val="24"/>
          <w:szCs w:val="24"/>
        </w:rPr>
        <w:t>а</w:t>
      </w:r>
      <w:r w:rsidRPr="002C09A5">
        <w:rPr>
          <w:rFonts w:ascii="Times New Roman" w:hAnsi="Times New Roman" w:cs="Times New Roman"/>
          <w:sz w:val="24"/>
          <w:szCs w:val="24"/>
        </w:rPr>
        <w:t>ции выпускником требуемых результатов освоения ОП – сформированности соответств</w:t>
      </w:r>
      <w:r w:rsidRPr="002C09A5">
        <w:rPr>
          <w:rFonts w:ascii="Times New Roman" w:hAnsi="Times New Roman" w:cs="Times New Roman"/>
          <w:sz w:val="24"/>
          <w:szCs w:val="24"/>
        </w:rPr>
        <w:t>у</w:t>
      </w:r>
      <w:r w:rsidRPr="002C09A5">
        <w:rPr>
          <w:rFonts w:ascii="Times New Roman" w:hAnsi="Times New Roman" w:cs="Times New Roman"/>
          <w:sz w:val="24"/>
          <w:szCs w:val="24"/>
        </w:rPr>
        <w:t>ющих компетенций специалиста.</w:t>
      </w:r>
    </w:p>
    <w:p w:rsidR="00265326" w:rsidRPr="002C09A5" w:rsidRDefault="00265326" w:rsidP="00506B7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265326" w:rsidRPr="002C09A5" w:rsidRDefault="00265326" w:rsidP="00506B71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3.1.2. </w:t>
      </w:r>
      <w:r w:rsidRPr="002C09A5">
        <w:rPr>
          <w:rFonts w:ascii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 выполнения ВКР</w:t>
      </w:r>
    </w:p>
    <w:p w:rsidR="00265326" w:rsidRPr="002C09A5" w:rsidRDefault="00265326" w:rsidP="0095343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Руководителями дипломной работы назначаются либо преподаватели кафедры аэрологии, охраны труда и природы, либо научные сотрудники и высококвалифицирова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ные специалисты других организаций и предприятий.</w:t>
      </w:r>
    </w:p>
    <w:p w:rsidR="00265326" w:rsidRPr="002C09A5" w:rsidRDefault="00265326" w:rsidP="0095343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Руководитель обязан:</w:t>
      </w:r>
    </w:p>
    <w:p w:rsidR="00265326" w:rsidRPr="002C09A5" w:rsidRDefault="00265326" w:rsidP="0095343B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выдать обучающемуся задание по изучению объекта исследования и сбору м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териалов для выполнения дипломной работы;</w:t>
      </w:r>
    </w:p>
    <w:p w:rsidR="00265326" w:rsidRPr="002C09A5" w:rsidRDefault="00265326" w:rsidP="0095343B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выдать задание на выполнение дипломной работы на специальном бланке установленного образца;</w:t>
      </w:r>
    </w:p>
    <w:p w:rsidR="00265326" w:rsidRPr="002C09A5" w:rsidRDefault="00265326" w:rsidP="0095343B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оказать помощь в разработке календарного плана выполнения дипломной р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боты;</w:t>
      </w:r>
    </w:p>
    <w:p w:rsidR="00265326" w:rsidRPr="002C09A5" w:rsidRDefault="00265326" w:rsidP="0095343B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осуществлять методическое руководство и контроль выполнения работы в с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ответствии с календарным планом;</w:t>
      </w:r>
    </w:p>
    <w:p w:rsidR="00265326" w:rsidRPr="002C09A5" w:rsidRDefault="00265326" w:rsidP="0095343B">
      <w:pPr>
        <w:widowControl w:val="0"/>
        <w:tabs>
          <w:tab w:val="left" w:pos="1134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–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ab/>
        <w:t>консультировать по специальным разделам дипломной работы.</w:t>
      </w:r>
    </w:p>
    <w:p w:rsidR="00265326" w:rsidRPr="002C09A5" w:rsidRDefault="00265326" w:rsidP="0095343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Не реже одного раза в неделю обучающийся-дипломник отчитывается перед рук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водителем по результатам проделанной работы. Руководитель работы раз в месяц пре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д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ставляет заведующему кафедры оценку степени выполнения работы. Рекомендуется пл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нировать завершение работы за неделю до защиты.</w:t>
      </w:r>
    </w:p>
    <w:p w:rsidR="00265326" w:rsidRPr="002C09A5" w:rsidRDefault="00265326" w:rsidP="0095343B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Обучающийся обязан выполнять утвержденный календарный план работы. При его систематическом нарушении без уважительных причин кафедра ставит вопрос перед ре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к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тором КузГТУ о переносе защиты дипломной работы на следующий год.</w:t>
      </w:r>
    </w:p>
    <w:p w:rsidR="00265326" w:rsidRPr="002C09A5" w:rsidRDefault="00265326" w:rsidP="0095343B">
      <w:pPr>
        <w:pStyle w:val="HTML"/>
        <w:widowControl w:val="0"/>
        <w:tabs>
          <w:tab w:val="left" w:pos="993"/>
          <w:tab w:val="left" w:pos="1276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265326" w:rsidRPr="002C09A5" w:rsidRDefault="00265326" w:rsidP="0095343B">
      <w:pPr>
        <w:pStyle w:val="HTML"/>
        <w:widowControl w:val="0"/>
        <w:tabs>
          <w:tab w:val="left" w:pos="993"/>
          <w:tab w:val="left" w:pos="1418"/>
        </w:tabs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3.1.3</w:t>
      </w: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Структура</w:t>
      </w: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и содержанию ВКР</w:t>
      </w:r>
    </w:p>
    <w:p w:rsidR="00265326" w:rsidRDefault="00265326" w:rsidP="009534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5326" w:rsidRPr="002C09A5" w:rsidRDefault="00265326" w:rsidP="00AF248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Основными структурными элементами дипломной работы являются: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титульный лист;</w:t>
      </w:r>
    </w:p>
    <w:p w:rsidR="00265326" w:rsidRPr="002C09A5" w:rsidRDefault="00265326" w:rsidP="00AF248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задание на выполнение дипломной работы;</w:t>
      </w:r>
    </w:p>
    <w:p w:rsidR="00265326" w:rsidRPr="002C09A5" w:rsidRDefault="00265326" w:rsidP="00AF248D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календарный план;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реферат;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содержание;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введение;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основная часть</w:t>
      </w:r>
      <w:r>
        <w:rPr>
          <w:rFonts w:ascii="Times New Roman" w:hAnsi="Times New Roman" w:cs="Times New Roman"/>
          <w:sz w:val="24"/>
          <w:szCs w:val="24"/>
          <w:lang w:eastAsia="ru-RU"/>
        </w:rPr>
        <w:t>, включая спецчасть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;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заключение;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список использованных источников;</w:t>
      </w:r>
    </w:p>
    <w:p w:rsidR="00265326" w:rsidRPr="002C09A5" w:rsidRDefault="00265326" w:rsidP="00AF248D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приложения.</w:t>
      </w:r>
    </w:p>
    <w:p w:rsidR="00265326" w:rsidRPr="002C09A5" w:rsidRDefault="00265326" w:rsidP="00AB28FE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Реферат должен содержать: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сведения об объеме отчета, количестве иллюстраций, таблиц, приложений, кол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и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честве частей отчета, количестве использованных источников;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перечень ключевых слов;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текст реферата.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Перечень ключевых слов должен включать от 5 до 15 слов или словосочетаний из текста отчета, которые в наибольшей мере характеризуют его содержание и обеспечивают возможность информационного поиска. Ключевые слова приводятся в именительном п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деже и печатаются прописными буквами в строку через запятые.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Текст реферата должен отражать: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объект исследования или разработки;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цель работы;</w:t>
      </w:r>
    </w:p>
    <w:p w:rsidR="00265326" w:rsidRPr="002C09A5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метод или методологию проведения работы;</w:t>
      </w:r>
    </w:p>
    <w:p w:rsidR="00265326" w:rsidRPr="00E30988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- </w:t>
      </w:r>
      <w:r w:rsidRPr="00E30988">
        <w:rPr>
          <w:rFonts w:ascii="Times New Roman" w:hAnsi="Times New Roman" w:cs="Times New Roman"/>
          <w:sz w:val="24"/>
          <w:szCs w:val="24"/>
          <w:lang w:eastAsia="ru-RU"/>
        </w:rPr>
        <w:t>результаты работы и их новизну;</w:t>
      </w:r>
    </w:p>
    <w:p w:rsidR="00265326" w:rsidRPr="00E30988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E30988">
        <w:rPr>
          <w:rFonts w:ascii="Times New Roman" w:hAnsi="Times New Roman" w:cs="Times New Roman"/>
          <w:sz w:val="24"/>
          <w:szCs w:val="24"/>
          <w:lang w:eastAsia="ru-RU"/>
        </w:rPr>
        <w:t>- основные конструктивные, технологические и технико-эксплуатационные хара</w:t>
      </w:r>
      <w:r w:rsidRPr="00E30988">
        <w:rPr>
          <w:rFonts w:ascii="Times New Roman" w:hAnsi="Times New Roman" w:cs="Times New Roman"/>
          <w:sz w:val="24"/>
          <w:szCs w:val="24"/>
          <w:lang w:eastAsia="ru-RU"/>
        </w:rPr>
        <w:t>к</w:t>
      </w:r>
      <w:r w:rsidRPr="00E30988">
        <w:rPr>
          <w:rFonts w:ascii="Times New Roman" w:hAnsi="Times New Roman" w:cs="Times New Roman"/>
          <w:sz w:val="24"/>
          <w:szCs w:val="24"/>
          <w:lang w:eastAsia="ru-RU"/>
        </w:rPr>
        <w:t>теристики;</w:t>
      </w:r>
    </w:p>
    <w:p w:rsidR="00265326" w:rsidRPr="00E30988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E30988">
        <w:rPr>
          <w:rFonts w:ascii="Times New Roman" w:hAnsi="Times New Roman" w:cs="Times New Roman"/>
          <w:sz w:val="24"/>
          <w:szCs w:val="24"/>
          <w:lang w:eastAsia="ru-RU"/>
        </w:rPr>
        <w:t>- значимость работы.</w:t>
      </w:r>
    </w:p>
    <w:p w:rsidR="00265326" w:rsidRPr="00E30988" w:rsidRDefault="00265326" w:rsidP="0095343B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  <w:lang w:eastAsia="ru-RU"/>
        </w:rPr>
      </w:pPr>
      <w:r w:rsidRPr="00E30988">
        <w:rPr>
          <w:rFonts w:ascii="Times New Roman" w:hAnsi="Times New Roman" w:cs="Times New Roman"/>
          <w:sz w:val="24"/>
          <w:szCs w:val="24"/>
          <w:lang w:eastAsia="ru-RU"/>
        </w:rPr>
        <w:t>Содержание</w:t>
      </w:r>
    </w:p>
    <w:p w:rsidR="00265326" w:rsidRPr="00E30988" w:rsidRDefault="00265326" w:rsidP="00E3098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E30988">
        <w:rPr>
          <w:rFonts w:ascii="Times New Roman" w:hAnsi="Times New Roman" w:cs="Times New Roman"/>
          <w:sz w:val="24"/>
          <w:szCs w:val="24"/>
          <w:lang w:eastAsia="ru-RU"/>
        </w:rPr>
        <w:t>Содержание включает введение, наименование всех разделов, подразделов, пун</w:t>
      </w:r>
      <w:r w:rsidRPr="00E30988">
        <w:rPr>
          <w:rFonts w:ascii="Times New Roman" w:hAnsi="Times New Roman" w:cs="Times New Roman"/>
          <w:sz w:val="24"/>
          <w:szCs w:val="24"/>
          <w:lang w:eastAsia="ru-RU"/>
        </w:rPr>
        <w:t>к</w:t>
      </w:r>
      <w:r w:rsidRPr="00E30988">
        <w:rPr>
          <w:rFonts w:ascii="Times New Roman" w:hAnsi="Times New Roman" w:cs="Times New Roman"/>
          <w:sz w:val="24"/>
          <w:szCs w:val="24"/>
          <w:lang w:eastAsia="ru-RU"/>
        </w:rPr>
        <w:t>тов (если они имеют наименование), заключение, список использованных источников и наименование приложений с указанием номеров страниц, с которых начинаются эти эл</w:t>
      </w:r>
      <w:r w:rsidRPr="00E30988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Pr="00E30988">
        <w:rPr>
          <w:rFonts w:ascii="Times New Roman" w:hAnsi="Times New Roman" w:cs="Times New Roman"/>
          <w:sz w:val="24"/>
          <w:szCs w:val="24"/>
          <w:lang w:eastAsia="ru-RU"/>
        </w:rPr>
        <w:t>менты ВКР.</w:t>
      </w:r>
    </w:p>
    <w:p w:rsidR="00265326" w:rsidRPr="00E30988" w:rsidRDefault="00265326" w:rsidP="00E3098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  <w:lang w:eastAsia="ru-RU"/>
        </w:rPr>
      </w:pPr>
      <w:r w:rsidRPr="00E30988">
        <w:rPr>
          <w:rFonts w:ascii="Times New Roman" w:hAnsi="Times New Roman" w:cs="Times New Roman"/>
          <w:sz w:val="24"/>
          <w:szCs w:val="24"/>
          <w:lang w:eastAsia="ru-RU"/>
        </w:rPr>
        <w:t>Введение</w:t>
      </w:r>
    </w:p>
    <w:p w:rsidR="00265326" w:rsidRPr="00E30988" w:rsidRDefault="00265326" w:rsidP="00E3098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E30988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Актуальность рассматриваемой задачи для конкретного предприятия, основные направления ее решения, передовой опыт и этапы выполнения работы.  </w:t>
      </w:r>
    </w:p>
    <w:p w:rsidR="00265326" w:rsidRPr="00E30988" w:rsidRDefault="00265326" w:rsidP="00E3098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lang w:eastAsia="ru-RU"/>
        </w:rPr>
      </w:pPr>
      <w:r w:rsidRPr="00E30988">
        <w:rPr>
          <w:rFonts w:ascii="Times New Roman" w:hAnsi="Times New Roman" w:cs="Times New Roman"/>
          <w:color w:val="000000"/>
          <w:sz w:val="24"/>
          <w:szCs w:val="24"/>
          <w:lang w:eastAsia="ru-RU"/>
        </w:rPr>
        <w:t xml:space="preserve">Цель и задачи проекта. Возможность использования результатов проектирования на действующих предприятиях. </w:t>
      </w:r>
    </w:p>
    <w:p w:rsidR="00265326" w:rsidRDefault="00265326" w:rsidP="00E30988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265326" w:rsidRPr="005C3C82" w:rsidRDefault="00265326" w:rsidP="005C3C82">
      <w:pPr>
        <w:widowControl w:val="0"/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5C3C82">
        <w:rPr>
          <w:rFonts w:ascii="Times New Roman" w:hAnsi="Times New Roman" w:cs="Times New Roman"/>
          <w:sz w:val="24"/>
          <w:szCs w:val="24"/>
          <w:lang w:eastAsia="ru-RU"/>
        </w:rPr>
        <w:t>Основная часть должна содержать:</w:t>
      </w:r>
    </w:p>
    <w:p w:rsidR="00265326" w:rsidRPr="005C3C82" w:rsidRDefault="00265326" w:rsidP="005C3C82">
      <w:pPr>
        <w:pStyle w:val="2"/>
        <w:tabs>
          <w:tab w:val="left" w:pos="993"/>
        </w:tabs>
        <w:spacing w:before="0" w:line="240" w:lineRule="auto"/>
        <w:ind w:left="0" w:firstLine="709"/>
        <w:rPr>
          <w:sz w:val="24"/>
          <w:szCs w:val="24"/>
        </w:rPr>
      </w:pPr>
      <w:r w:rsidRPr="005C3C82">
        <w:rPr>
          <w:sz w:val="24"/>
          <w:szCs w:val="24"/>
        </w:rPr>
        <w:lastRenderedPageBreak/>
        <w:t>1</w:t>
      </w:r>
      <w:r w:rsidRPr="005C3C82">
        <w:rPr>
          <w:sz w:val="24"/>
          <w:szCs w:val="24"/>
        </w:rPr>
        <w:tab/>
        <w:t xml:space="preserve">Общая характеристика промышленного предприятия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Структураразделаопределяетсяпроизводственнойспецификойпредприятия</w:t>
      </w:r>
      <w:r w:rsidRPr="005C3C82">
        <w:rPr>
          <w:rFonts w:ascii="Times New Roman" w:hAnsi="Times New Roman" w:cs="Times New Roman"/>
          <w:i/>
          <w:iCs/>
          <w:sz w:val="24"/>
          <w:szCs w:val="24"/>
        </w:rPr>
        <w:t xml:space="preserve">: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горн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добывающее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предприятие (подземная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или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открытая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разработка и др.).</w:t>
      </w:r>
    </w:p>
    <w:p w:rsidR="00265326" w:rsidRPr="005C3C82" w:rsidRDefault="00265326" w:rsidP="005C3C82">
      <w:pPr>
        <w:pStyle w:val="4"/>
        <w:tabs>
          <w:tab w:val="left" w:pos="993"/>
        </w:tabs>
        <w:spacing w:before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Орогидрографическая характеристика района расположения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предприятия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Вподразделеприводятсякраткиесведениягеографическогоистратиграф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ческогохарактера. Пути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сообщения, реки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водоемы, климатические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условия. 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Геологические сведения о местоположении промышленного объекта (только для предприятий, связанных с добычей полезного ископаемого)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Приводится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общая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геологическая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характеристика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района, где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расположено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горн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добывающее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предприятие.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частности, приводятся: стратиграфия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тектоника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участка, намеченного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разработке, характер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залегания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полезного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ископаемого, характер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кровли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почвы, газоносность, 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и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водообильность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пород, тектонические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нарушения, плывуны, ка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сты, вечная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мерзлота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пр. Глубина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проработки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вопросов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определяется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руководителем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учетом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темы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проекта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его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специальной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части. </w:t>
      </w:r>
    </w:p>
    <w:p w:rsidR="00265326" w:rsidRPr="005C3C82" w:rsidRDefault="00265326" w:rsidP="005C3C82">
      <w:pPr>
        <w:pStyle w:val="4"/>
        <w:tabs>
          <w:tab w:val="left" w:pos="993"/>
        </w:tabs>
        <w:spacing w:before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Описание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технологии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производства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Характеристика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состояния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технологии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для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горнодобывающих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й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должна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включать: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Способ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разработки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месторождения (открытый, подземный);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Последовательность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отработки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полезного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ископаемого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пределах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шахтного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ля;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Характеристика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вскрытия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шахтного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поля</w:t>
      </w:r>
      <w:r w:rsidRPr="005C3C82">
        <w:rPr>
          <w:rFonts w:ascii="Times New Roman" w:hAnsi="Times New Roman" w:cs="Times New Roman"/>
          <w:i/>
          <w:iCs/>
          <w:color w:val="0D0D0D"/>
          <w:sz w:val="24"/>
          <w:szCs w:val="24"/>
        </w:rPr>
        <w:t>.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Годовая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производительность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срок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его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службы, количество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чих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дней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году, количество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рабочих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смен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добыче, ремонтная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смена, продолжител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ь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смены;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Количество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подъемов, 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размещение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стволах, назначение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необходимая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изводительность, типы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подъемов;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Сечения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виды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крепи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основных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капитальных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подготовительных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выработок (стволов, околоствольных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дворов, квершлагов, штреков, бремсберговипр.);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Способы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средства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механизации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проходке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выработки, особенност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и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выполнения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буровзрывных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работ, схема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проветривания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проходке, график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организ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а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ция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проходке, количество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рабочих;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Способы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поддержания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основных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подготовительных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выработок;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Механизация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очистных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работ, типы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добычных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машин, перегружателей, средств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зачистки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почвы, оформления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забоя, скорости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подвигания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очистного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забоя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направлению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выемки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простиранию; 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Способ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основные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параметров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управления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кровлей: шаги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обрушения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непосре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ственной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основной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кровли (первоначального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установившегося), размера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бутовых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лос (при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наличии), расстояния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между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ними, типы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крепи;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Организация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очистных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работ, темпы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проведения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подготовительных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выработок;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Способы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транспортировки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полезного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ископаемого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забоя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ствола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тран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портировки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материалов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оборудования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ствола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забоев;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Типы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транспортных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механизмов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горизонтальных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наклонных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выработках; 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Условия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проветривания: газообильность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полезного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ископаемого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вмещающи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х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пород, запыленность, склонность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пластов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самовозгоранию, температура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пород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возд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ха;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Схема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проветривания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объекта, количество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воздуха, распределение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воздуха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о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пластам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участкам, общешахтная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депрессия, тип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мощность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двигателя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вентилятора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главного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проветривания, тип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мощность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двигателей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вспомогательных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вентиляторов, тип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мощность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двигателей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вентиляторов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местного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проветривания;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Характеристика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калориферной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установки;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Способы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дегазации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пластов;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lastRenderedPageBreak/>
        <w:t>Тепловой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режим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выработок (для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горизонтов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шахт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рудников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глубиной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более 600-700 м;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Схема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водоотводных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водосборных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устройств (канавки, водосборники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пр.), организация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чистки;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Схема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водоотлива, типы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насосов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количество;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Проектные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решения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осушению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шахтного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поля;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Краткое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описание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поверхностного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технологического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комплекса, схема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распол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жения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зданий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сооружений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промплощадке; </w:t>
      </w:r>
    </w:p>
    <w:p w:rsidR="00265326" w:rsidRPr="005C3C82" w:rsidRDefault="00265326" w:rsidP="005C3C82">
      <w:pPr>
        <w:numPr>
          <w:ilvl w:val="0"/>
          <w:numId w:val="16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Сведения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об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источнике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электроэнергии, род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тока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напряжение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для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основног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о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электрооборудования, электротяги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распределительных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электросетей, число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м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ощности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подстанций, аппаратура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для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управления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электроприводами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горных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машин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установок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участке, заземление. 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написании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технологической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части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на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основе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методик, освоенных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период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курсового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проектирования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изучении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специальных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курсов, 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заданию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руководителя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(или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консультанта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проекта) может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быть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осуществлен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расчет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параметров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технологических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процессов, определяющих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выбор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 xml:space="preserve">оборудования. </w:t>
      </w:r>
    </w:p>
    <w:p w:rsidR="00265326" w:rsidRPr="005C3C82" w:rsidRDefault="00265326" w:rsidP="005C3C82">
      <w:pPr>
        <w:pStyle w:val="4"/>
        <w:tabs>
          <w:tab w:val="left" w:pos="993"/>
        </w:tabs>
        <w:spacing w:before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Технико-экономические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показатели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предприятия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этом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подразделе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дипломного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проекта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приводятся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основные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технико-экономические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показатели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работы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предприятия: производственная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мощность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предприятия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(годовой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объем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добычи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полезного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ископаемого, годовой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объем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производства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товарной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продукции), промышленные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запасы, срок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службы, среднесписочная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численность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персон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а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ла, среднемесячная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производительность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труда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рабочих.</w:t>
      </w:r>
    </w:p>
    <w:p w:rsidR="00265326" w:rsidRPr="005C3C82" w:rsidRDefault="00265326" w:rsidP="005C3C82">
      <w:pPr>
        <w:pStyle w:val="2"/>
        <w:tabs>
          <w:tab w:val="left" w:pos="993"/>
        </w:tabs>
        <w:spacing w:before="0" w:line="240" w:lineRule="auto"/>
        <w:ind w:left="0" w:firstLine="709"/>
        <w:rPr>
          <w:i/>
          <w:iCs/>
          <w:sz w:val="24"/>
          <w:szCs w:val="24"/>
        </w:rPr>
      </w:pPr>
      <w:bookmarkStart w:id="1" w:name="_Toc74602"/>
      <w:r w:rsidRPr="005C3C82">
        <w:rPr>
          <w:i/>
          <w:iCs/>
          <w:sz w:val="24"/>
          <w:szCs w:val="24"/>
        </w:rPr>
        <w:t xml:space="preserve">Охрана окружающей среды </w:t>
      </w:r>
      <w:bookmarkEnd w:id="1"/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этой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части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дипломного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должны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быть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рассмотрены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вопросы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комплексн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использования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недр, включающие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оценку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балансовых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промышленные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запасов, уро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 w:rsidRPr="005C3C82">
        <w:rPr>
          <w:rFonts w:ascii="Times New Roman" w:hAnsi="Times New Roman" w:cs="Times New Roman"/>
          <w:sz w:val="24"/>
          <w:szCs w:val="24"/>
        </w:rPr>
        <w:t>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потерь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полезного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ископаемого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разубоживания (засорения), эффективности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</w:t>
      </w:r>
      <w:r w:rsidRPr="005C3C82">
        <w:rPr>
          <w:rFonts w:ascii="Times New Roman" w:hAnsi="Times New Roman" w:cs="Times New Roman"/>
          <w:sz w:val="24"/>
          <w:szCs w:val="24"/>
        </w:rPr>
        <w:t>м</w:t>
      </w:r>
      <w:r w:rsidRPr="005C3C82">
        <w:rPr>
          <w:rFonts w:ascii="Times New Roman" w:hAnsi="Times New Roman" w:cs="Times New Roman"/>
          <w:sz w:val="24"/>
          <w:szCs w:val="24"/>
        </w:rPr>
        <w:t>плексного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использования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полезных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компонентов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отходов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основного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производства. 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Должна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быть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дана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характеристика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предприятия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как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источника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нарушений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загря</w:t>
      </w:r>
      <w:r w:rsidRPr="005C3C82">
        <w:rPr>
          <w:rFonts w:ascii="Times New Roman" w:hAnsi="Times New Roman" w:cs="Times New Roman"/>
          <w:sz w:val="24"/>
          <w:szCs w:val="24"/>
        </w:rPr>
        <w:t>з</w:t>
      </w:r>
      <w:r w:rsidRPr="005C3C82">
        <w:rPr>
          <w:rFonts w:ascii="Times New Roman" w:hAnsi="Times New Roman" w:cs="Times New Roman"/>
          <w:sz w:val="24"/>
          <w:szCs w:val="24"/>
        </w:rPr>
        <w:t>нений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природной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среды. Описаны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земной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поверхности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массива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пород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влияния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горных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работ, охране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атмосферного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воздуха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выбросов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веществ, предотвращению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возможного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загрязнения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производственным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истокам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поверхностных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подземных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вод, обращению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отходами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производственной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деятельности.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</w:p>
    <w:p w:rsidR="00265326" w:rsidRPr="005C3C82" w:rsidRDefault="00265326" w:rsidP="005C3C82">
      <w:pPr>
        <w:pStyle w:val="2"/>
        <w:tabs>
          <w:tab w:val="left" w:pos="993"/>
        </w:tabs>
        <w:spacing w:before="0" w:line="240" w:lineRule="auto"/>
        <w:ind w:left="0" w:firstLine="709"/>
        <w:rPr>
          <w:color w:val="0D0D0D"/>
          <w:sz w:val="24"/>
          <w:szCs w:val="24"/>
        </w:rPr>
      </w:pPr>
      <w:bookmarkStart w:id="2" w:name="_Toc74598"/>
      <w:r w:rsidRPr="005C3C82">
        <w:rPr>
          <w:color w:val="0D0D0D"/>
          <w:sz w:val="24"/>
          <w:szCs w:val="24"/>
        </w:rPr>
        <w:t>2</w:t>
      </w:r>
      <w:r w:rsidRPr="005C3C82">
        <w:rPr>
          <w:color w:val="0D0D0D"/>
          <w:sz w:val="24"/>
          <w:szCs w:val="24"/>
        </w:rPr>
        <w:tab/>
        <w:t xml:space="preserve">Оценка существующего уровня охраны труда на предприятии </w:t>
      </w:r>
      <w:bookmarkEnd w:id="2"/>
    </w:p>
    <w:p w:rsidR="00265326" w:rsidRPr="005C3C82" w:rsidRDefault="00265326" w:rsidP="005C3C82">
      <w:pPr>
        <w:pStyle w:val="4"/>
        <w:tabs>
          <w:tab w:val="left" w:pos="993"/>
        </w:tabs>
        <w:spacing w:before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Анализ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опасных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вредных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производственных факторов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осуществлении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анализа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составляется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таксономия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опасностей, характерных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для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рассматриваемого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производства, дается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подробная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качественная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количественная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оценка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каждого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из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вредных (опасных) производственных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факторов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с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учетом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динамик и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х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проя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ления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в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течение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годового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периода, суток, рабочей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смены, 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также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пространственного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 w:rsidRPr="005C3C82">
        <w:rPr>
          <w:rFonts w:ascii="Times New Roman" w:hAnsi="Times New Roman" w:cs="Times New Roman"/>
          <w:sz w:val="24"/>
          <w:szCs w:val="24"/>
        </w:rPr>
        <w:t>положения (рабочие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места, где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было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характерно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проявление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этих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факторов). Выявленные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рабочие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места,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которых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были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зафиксировано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воздействие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вредных (опасных) произво</w:t>
      </w:r>
      <w:r w:rsidRPr="005C3C82">
        <w:rPr>
          <w:rFonts w:ascii="Times New Roman" w:hAnsi="Times New Roman" w:cs="Times New Roman"/>
          <w:sz w:val="24"/>
          <w:szCs w:val="24"/>
        </w:rPr>
        <w:t>д</w:t>
      </w:r>
      <w:r w:rsidRPr="005C3C82">
        <w:rPr>
          <w:rFonts w:ascii="Times New Roman" w:hAnsi="Times New Roman" w:cs="Times New Roman"/>
          <w:sz w:val="24"/>
          <w:szCs w:val="24"/>
        </w:rPr>
        <w:t>ственныхфакторовследуетнанестинаплангорныхработпредприятия, т.е. составить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так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называемую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карту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проявления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вредных (опасных) производственных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факторов.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прил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жении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выше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упомянутой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карте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рекомендуется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приложить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таблицу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анализом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причин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возникновения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каждом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рабочем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месте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вредных (опасных) производственных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факторов. </w:t>
      </w:r>
    </w:p>
    <w:p w:rsidR="00265326" w:rsidRPr="005C3C82" w:rsidRDefault="00265326" w:rsidP="005C3C82">
      <w:pPr>
        <w:pStyle w:val="4"/>
        <w:tabs>
          <w:tab w:val="left" w:pos="993"/>
        </w:tabs>
        <w:spacing w:before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Организационные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мероприятия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охране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труда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Подробно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описываются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структура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предприятии, включающая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правовую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нормативную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базу, органы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управления, возложенные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ни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5C3C82">
        <w:rPr>
          <w:rFonts w:ascii="Times New Roman" w:hAnsi="Times New Roman" w:cs="Times New Roman"/>
          <w:sz w:val="24"/>
          <w:szCs w:val="24"/>
        </w:rPr>
        <w:t>функции, численность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службы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труда, особенности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профессионального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подбор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Pr="005C3C82">
        <w:rPr>
          <w:rFonts w:ascii="Times New Roman" w:hAnsi="Times New Roman" w:cs="Times New Roman"/>
          <w:sz w:val="24"/>
          <w:szCs w:val="24"/>
        </w:rPr>
        <w:t>кадров, обучение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профессиональную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подготовку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труда, проверку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зн</w:t>
      </w:r>
      <w:r w:rsidRPr="005C3C82"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области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труда, контроль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соблюдением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правил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безопасности, особенности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расследования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несчастных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случаев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профзаболеваний, планирование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lastRenderedPageBreak/>
        <w:t>охране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труда, результаты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специальной оценки условий труда на рабочих м</w:t>
      </w:r>
      <w:r w:rsidRPr="005C3C82">
        <w:rPr>
          <w:rFonts w:ascii="Times New Roman" w:hAnsi="Times New Roman" w:cs="Times New Roman"/>
          <w:sz w:val="24"/>
          <w:szCs w:val="24"/>
        </w:rPr>
        <w:t>е</w:t>
      </w:r>
      <w:r w:rsidRPr="005C3C82">
        <w:rPr>
          <w:rFonts w:ascii="Times New Roman" w:hAnsi="Times New Roman" w:cs="Times New Roman"/>
          <w:sz w:val="24"/>
          <w:szCs w:val="24"/>
        </w:rPr>
        <w:t>стах, сертификацию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производства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соответствие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требованиям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труда, деклар</w:t>
      </w:r>
      <w:r w:rsidRPr="005C3C82"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цию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безопасности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опасного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производственного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т.п.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заключение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оценка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соответствия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организационных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действ</w:t>
      </w:r>
      <w:r w:rsidRPr="005C3C82">
        <w:rPr>
          <w:rFonts w:ascii="Times New Roman" w:hAnsi="Times New Roman" w:cs="Times New Roman"/>
          <w:sz w:val="24"/>
          <w:szCs w:val="24"/>
        </w:rPr>
        <w:t>у</w:t>
      </w:r>
      <w:r w:rsidRPr="005C3C82">
        <w:rPr>
          <w:rFonts w:ascii="Times New Roman" w:hAnsi="Times New Roman" w:cs="Times New Roman"/>
          <w:sz w:val="24"/>
          <w:szCs w:val="24"/>
        </w:rPr>
        <w:t>ющим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нормативным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документам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последующим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определением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результативности. 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необходимости, делаются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предложения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совершенствованию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имеющихся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использованию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предлагаемых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мероприятий. </w:t>
      </w:r>
    </w:p>
    <w:p w:rsidR="00265326" w:rsidRPr="005C3C82" w:rsidRDefault="00265326" w:rsidP="005C3C82">
      <w:pPr>
        <w:pStyle w:val="4"/>
        <w:tabs>
          <w:tab w:val="left" w:pos="993"/>
        </w:tabs>
        <w:spacing w:before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Технические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мероприятия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охране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труда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E7A7E">
        <w:rPr>
          <w:rFonts w:ascii="Times New Roman" w:hAnsi="Times New Roman" w:cs="Times New Roman"/>
          <w:sz w:val="24"/>
          <w:szCs w:val="24"/>
        </w:rPr>
        <w:t>Приводятся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применяемых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предприятии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технических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мероприятиях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охране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труда, например, направленных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внедрение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новых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технологических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добыче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полезных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ископаемых, механизацию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автоматизацию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технологических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пр</w:t>
      </w:r>
      <w:r w:rsidRPr="009E7A7E">
        <w:rPr>
          <w:rFonts w:ascii="Times New Roman" w:hAnsi="Times New Roman" w:cs="Times New Roman"/>
          <w:sz w:val="24"/>
          <w:szCs w:val="24"/>
        </w:rPr>
        <w:t>о</w:t>
      </w:r>
      <w:r w:rsidRPr="009E7A7E">
        <w:rPr>
          <w:rFonts w:ascii="Times New Roman" w:hAnsi="Times New Roman" w:cs="Times New Roman"/>
          <w:sz w:val="24"/>
          <w:szCs w:val="24"/>
        </w:rPr>
        <w:t>цессов, связанных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добычей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транспортировкой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полезных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 xml:space="preserve">ископаемых, </w:t>
      </w:r>
      <w:r>
        <w:rPr>
          <w:rFonts w:ascii="Times New Roman" w:hAnsi="Times New Roman" w:cs="Times New Roman"/>
          <w:sz w:val="24"/>
          <w:szCs w:val="24"/>
        </w:rPr>
        <w:t xml:space="preserve">модернизацию </w:t>
      </w:r>
      <w:r w:rsidRPr="009E7A7E">
        <w:rPr>
          <w:rFonts w:ascii="Times New Roman" w:hAnsi="Times New Roman" w:cs="Times New Roman"/>
          <w:sz w:val="24"/>
          <w:szCs w:val="24"/>
        </w:rPr>
        <w:t>технологического, горнопроходческого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транспортно-доставочного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оборудования, с</w:t>
      </w:r>
      <w:r w:rsidRPr="009E7A7E">
        <w:rPr>
          <w:rFonts w:ascii="Times New Roman" w:hAnsi="Times New Roman" w:cs="Times New Roman"/>
          <w:sz w:val="24"/>
          <w:szCs w:val="24"/>
        </w:rPr>
        <w:t>о</w:t>
      </w:r>
      <w:r w:rsidRPr="009E7A7E">
        <w:rPr>
          <w:rFonts w:ascii="Times New Roman" w:hAnsi="Times New Roman" w:cs="Times New Roman"/>
          <w:sz w:val="24"/>
          <w:szCs w:val="24"/>
        </w:rPr>
        <w:t>вершенствование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технологических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процессов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целью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устранения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снижения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возде</w:t>
      </w:r>
      <w:r w:rsidRPr="009E7A7E">
        <w:rPr>
          <w:rFonts w:ascii="Times New Roman" w:hAnsi="Times New Roman" w:cs="Times New Roman"/>
          <w:sz w:val="24"/>
          <w:szCs w:val="24"/>
        </w:rPr>
        <w:t>й</w:t>
      </w:r>
      <w:r w:rsidRPr="009E7A7E">
        <w:rPr>
          <w:rFonts w:ascii="Times New Roman" w:hAnsi="Times New Roman" w:cs="Times New Roman"/>
          <w:sz w:val="24"/>
          <w:szCs w:val="24"/>
        </w:rPr>
        <w:t>ствия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вредных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факторов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воздухе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рабочей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зоны, использование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технических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систем, обеспечивающих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защиту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работников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поражения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электрическим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током, установку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с</w:t>
      </w:r>
      <w:r w:rsidRPr="009E7A7E">
        <w:rPr>
          <w:rFonts w:ascii="Times New Roman" w:hAnsi="Times New Roman" w:cs="Times New Roman"/>
          <w:sz w:val="24"/>
          <w:szCs w:val="24"/>
        </w:rPr>
        <w:t>и</w:t>
      </w:r>
      <w:r w:rsidRPr="009E7A7E">
        <w:rPr>
          <w:rFonts w:ascii="Times New Roman" w:hAnsi="Times New Roman" w:cs="Times New Roman"/>
          <w:sz w:val="24"/>
          <w:szCs w:val="24"/>
        </w:rPr>
        <w:t>стем (устройств) автоматического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дистанционного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управления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регулирования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прои</w:t>
      </w:r>
      <w:r w:rsidRPr="009E7A7E">
        <w:rPr>
          <w:rFonts w:ascii="Times New Roman" w:hAnsi="Times New Roman" w:cs="Times New Roman"/>
          <w:sz w:val="24"/>
          <w:szCs w:val="24"/>
        </w:rPr>
        <w:t>з</w:t>
      </w:r>
      <w:r w:rsidRPr="009E7A7E">
        <w:rPr>
          <w:rFonts w:ascii="Times New Roman" w:hAnsi="Times New Roman" w:cs="Times New Roman"/>
          <w:sz w:val="24"/>
          <w:szCs w:val="24"/>
        </w:rPr>
        <w:t>водственным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оборудованием, технологическими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процессами, подъемными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транспор</w:t>
      </w:r>
      <w:r w:rsidRPr="009E7A7E">
        <w:rPr>
          <w:rFonts w:ascii="Times New Roman" w:hAnsi="Times New Roman" w:cs="Times New Roman"/>
          <w:sz w:val="24"/>
          <w:szCs w:val="24"/>
        </w:rPr>
        <w:t>т</w:t>
      </w:r>
      <w:r w:rsidRPr="009E7A7E">
        <w:rPr>
          <w:rFonts w:ascii="Times New Roman" w:hAnsi="Times New Roman" w:cs="Times New Roman"/>
          <w:sz w:val="24"/>
          <w:szCs w:val="24"/>
        </w:rPr>
        <w:t>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устройствами, контроль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за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состоянием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условий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E7A7E">
        <w:rPr>
          <w:rFonts w:ascii="Times New Roman" w:hAnsi="Times New Roman" w:cs="Times New Roman"/>
          <w:sz w:val="24"/>
          <w:szCs w:val="24"/>
        </w:rPr>
        <w:t>труда,</w:t>
      </w:r>
      <w:r w:rsidRPr="005C3C82">
        <w:rPr>
          <w:rFonts w:ascii="Times New Roman" w:hAnsi="Times New Roman" w:cs="Times New Roman"/>
          <w:sz w:val="24"/>
          <w:szCs w:val="24"/>
        </w:rPr>
        <w:t xml:space="preserve">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числе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систем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автомат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 w:rsidRPr="005C3C82">
        <w:rPr>
          <w:rFonts w:ascii="Times New Roman" w:hAnsi="Times New Roman" w:cs="Times New Roman"/>
          <w:sz w:val="24"/>
          <w:szCs w:val="24"/>
        </w:rPr>
        <w:t>ческого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контроля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сигнализации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уровней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опасных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производственных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факт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ров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рабочих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местах.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Дается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оценка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эффективности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применяемых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технических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труда. 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необходимости, предлагаются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новые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технические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мероприятия, использование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кот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рых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может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привести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совершенствованию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труда. </w:t>
      </w:r>
    </w:p>
    <w:p w:rsidR="00265326" w:rsidRPr="005C3C82" w:rsidRDefault="00265326" w:rsidP="005C3C82">
      <w:pPr>
        <w:pStyle w:val="4"/>
        <w:tabs>
          <w:tab w:val="left" w:pos="993"/>
        </w:tabs>
        <w:spacing w:before="0" w:line="240" w:lineRule="auto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5C3C82">
        <w:rPr>
          <w:rFonts w:ascii="Times New Roman" w:hAnsi="Times New Roman" w:cs="Times New Roman"/>
          <w:color w:val="0D0D0D"/>
          <w:sz w:val="24"/>
          <w:szCs w:val="24"/>
        </w:rPr>
        <w:t>Санитарно-гигиенические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мероприятия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по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охране</w:t>
      </w:r>
      <w:r>
        <w:rPr>
          <w:rFonts w:ascii="Times New Roman" w:hAnsi="Times New Roman" w:cs="Times New Roman"/>
          <w:color w:val="0D0D0D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color w:val="0D0D0D"/>
          <w:sz w:val="24"/>
          <w:szCs w:val="24"/>
        </w:rPr>
        <w:t>труда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Приводятся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частоте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предприятии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предварительных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</w:t>
      </w:r>
      <w:r w:rsidRPr="005C3C82">
        <w:rPr>
          <w:rFonts w:ascii="Times New Roman" w:hAnsi="Times New Roman" w:cs="Times New Roman"/>
          <w:sz w:val="24"/>
          <w:szCs w:val="24"/>
        </w:rPr>
        <w:t>е</w:t>
      </w:r>
      <w:r w:rsidRPr="005C3C82">
        <w:rPr>
          <w:rFonts w:ascii="Times New Roman" w:hAnsi="Times New Roman" w:cs="Times New Roman"/>
          <w:sz w:val="24"/>
          <w:szCs w:val="24"/>
        </w:rPr>
        <w:t>риодических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медицинских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осмотров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работников, обеспечении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бесплатным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лечебно-профилактическим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питанием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связи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особо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условиями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труда, вит</w:t>
      </w:r>
      <w:r w:rsidRPr="005C3C82"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минными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препаратами, молоком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другими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равноценными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пищевыми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продуктами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</w:t>
      </w:r>
      <w:r w:rsidRPr="005C3C82">
        <w:rPr>
          <w:rFonts w:ascii="Times New Roman" w:hAnsi="Times New Roman" w:cs="Times New Roman"/>
          <w:sz w:val="24"/>
          <w:szCs w:val="24"/>
        </w:rPr>
        <w:t>т</w:t>
      </w:r>
      <w:r w:rsidRPr="005C3C82">
        <w:rPr>
          <w:rFonts w:ascii="Times New Roman" w:hAnsi="Times New Roman" w:cs="Times New Roman"/>
          <w:sz w:val="24"/>
          <w:szCs w:val="24"/>
        </w:rPr>
        <w:t>ветствии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положениями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нормативных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правовых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актов, создании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мест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организованног</w:t>
      </w:r>
      <w:r>
        <w:rPr>
          <w:rFonts w:ascii="Times New Roman" w:hAnsi="Times New Roman" w:cs="Times New Roman"/>
          <w:sz w:val="24"/>
          <w:szCs w:val="24"/>
        </w:rPr>
        <w:t xml:space="preserve">о </w:t>
      </w:r>
      <w:r w:rsidRPr="005C3C82">
        <w:rPr>
          <w:rFonts w:ascii="Times New Roman" w:hAnsi="Times New Roman" w:cs="Times New Roman"/>
          <w:sz w:val="24"/>
          <w:szCs w:val="24"/>
        </w:rPr>
        <w:t>отдыха, помещений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комнат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релаксации, психологической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разгрузки, мест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обогрева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ботников, 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также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укрытий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солнечных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лучей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атмосферных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осадков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т</w:t>
      </w:r>
      <w:r w:rsidRPr="005C3C82">
        <w:rPr>
          <w:rFonts w:ascii="Times New Roman" w:hAnsi="Times New Roman" w:cs="Times New Roman"/>
          <w:sz w:val="24"/>
          <w:szCs w:val="24"/>
        </w:rPr>
        <w:t>крытом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воздухе, установлении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сатураторных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автоматов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приготовления</w:t>
      </w:r>
      <w:r>
        <w:rPr>
          <w:rFonts w:ascii="Times New Roman" w:hAnsi="Times New Roman" w:cs="Times New Roman"/>
          <w:sz w:val="24"/>
          <w:szCs w:val="24"/>
        </w:rPr>
        <w:t xml:space="preserve"> газированной </w:t>
      </w:r>
      <w:r w:rsidRPr="005C3C82">
        <w:rPr>
          <w:rFonts w:ascii="Times New Roman" w:hAnsi="Times New Roman" w:cs="Times New Roman"/>
          <w:sz w:val="24"/>
          <w:szCs w:val="24"/>
        </w:rPr>
        <w:t>воды, устройствах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централизованной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подачи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рабочим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местам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питьевой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газированн</w:t>
      </w:r>
      <w:r>
        <w:rPr>
          <w:rFonts w:ascii="Times New Roman" w:hAnsi="Times New Roman" w:cs="Times New Roman"/>
          <w:sz w:val="24"/>
          <w:szCs w:val="24"/>
        </w:rPr>
        <w:t xml:space="preserve">ой </w:t>
      </w:r>
      <w:r w:rsidRPr="005C3C82">
        <w:rPr>
          <w:rFonts w:ascii="Times New Roman" w:hAnsi="Times New Roman" w:cs="Times New Roman"/>
          <w:sz w:val="24"/>
          <w:szCs w:val="24"/>
        </w:rPr>
        <w:t>воды, чая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других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тонизирующих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напитков, оснащении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техническом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обеспечением</w:t>
      </w:r>
      <w:r>
        <w:rPr>
          <w:rFonts w:ascii="Times New Roman" w:hAnsi="Times New Roman" w:cs="Times New Roman"/>
          <w:sz w:val="24"/>
          <w:szCs w:val="24"/>
        </w:rPr>
        <w:t xml:space="preserve"> м</w:t>
      </w:r>
      <w:r w:rsidRPr="005C3C82">
        <w:rPr>
          <w:rFonts w:ascii="Times New Roman" w:hAnsi="Times New Roman" w:cs="Times New Roman"/>
          <w:sz w:val="24"/>
          <w:szCs w:val="24"/>
        </w:rPr>
        <w:t>е</w:t>
      </w:r>
      <w:r w:rsidRPr="005C3C82">
        <w:rPr>
          <w:rFonts w:ascii="Times New Roman" w:hAnsi="Times New Roman" w:cs="Times New Roman"/>
          <w:sz w:val="24"/>
          <w:szCs w:val="24"/>
        </w:rPr>
        <w:t>дицинских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пунктов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территории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организации, при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обретении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необходимых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</w:t>
      </w:r>
      <w:r w:rsidRPr="005C3C82">
        <w:rPr>
          <w:rFonts w:ascii="Times New Roman" w:hAnsi="Times New Roman" w:cs="Times New Roman"/>
          <w:sz w:val="24"/>
          <w:szCs w:val="24"/>
        </w:rPr>
        <w:t>е</w:t>
      </w:r>
      <w:r w:rsidRPr="005C3C82">
        <w:rPr>
          <w:rFonts w:ascii="Times New Roman" w:hAnsi="Times New Roman" w:cs="Times New Roman"/>
          <w:sz w:val="24"/>
          <w:szCs w:val="24"/>
        </w:rPr>
        <w:t>дикаментов, приборов, оборудования, перемещении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работников, выработавших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предел</w:t>
      </w:r>
      <w:r w:rsidRPr="005C3C82">
        <w:rPr>
          <w:rFonts w:ascii="Times New Roman" w:hAnsi="Times New Roman" w:cs="Times New Roman"/>
          <w:sz w:val="24"/>
          <w:szCs w:val="24"/>
        </w:rPr>
        <w:t>ь</w:t>
      </w:r>
      <w:r w:rsidRPr="005C3C82">
        <w:rPr>
          <w:rFonts w:ascii="Times New Roman" w:hAnsi="Times New Roman" w:cs="Times New Roman"/>
          <w:sz w:val="24"/>
          <w:szCs w:val="24"/>
        </w:rPr>
        <w:t>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стаж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профессии,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другие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рабочие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места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соответствии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перечнем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изводств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профессий, представляющих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опасность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возникновения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профессиональных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</w:t>
      </w:r>
      <w:r w:rsidRPr="005C3C82"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болеваний, расширении, реконструкции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оснащении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санитарно-бытовых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помещений, п</w:t>
      </w:r>
      <w:r w:rsidRPr="005C3C82">
        <w:rPr>
          <w:rFonts w:ascii="Times New Roman" w:hAnsi="Times New Roman" w:cs="Times New Roman"/>
          <w:sz w:val="24"/>
          <w:szCs w:val="24"/>
        </w:rPr>
        <w:t>е</w:t>
      </w:r>
      <w:r w:rsidRPr="005C3C82">
        <w:rPr>
          <w:rFonts w:ascii="Times New Roman" w:hAnsi="Times New Roman" w:cs="Times New Roman"/>
          <w:sz w:val="24"/>
          <w:szCs w:val="24"/>
        </w:rPr>
        <w:t>ремещении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работниц, занятых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тяжелых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работах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работах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вредными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опасными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условиями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труда,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другие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рабочие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места, выдаче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специальной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одежды, специальной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обуви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других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средств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индивидуальной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зашиты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соответствии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Типовыми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отраслевыми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нормами, утвержденными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постановлениями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Минтруда</w:t>
      </w:r>
      <w:r>
        <w:rPr>
          <w:rFonts w:ascii="Times New Roman" w:hAnsi="Times New Roman" w:cs="Times New Roman"/>
          <w:sz w:val="24"/>
          <w:szCs w:val="24"/>
        </w:rPr>
        <w:t xml:space="preserve"> России </w:t>
      </w:r>
      <w:r w:rsidRPr="005C3C82">
        <w:rPr>
          <w:rFonts w:ascii="Times New Roman" w:hAnsi="Times New Roman" w:cs="Times New Roman"/>
          <w:sz w:val="24"/>
          <w:szCs w:val="24"/>
        </w:rPr>
        <w:t>Правилами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обеспечения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работников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специальной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одеждой, специальной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обувью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другими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средствами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индивид</w:t>
      </w:r>
      <w:r w:rsidRPr="005C3C82">
        <w:rPr>
          <w:rFonts w:ascii="Times New Roman" w:hAnsi="Times New Roman" w:cs="Times New Roman"/>
          <w:sz w:val="24"/>
          <w:szCs w:val="24"/>
        </w:rPr>
        <w:t>у</w:t>
      </w:r>
      <w:r w:rsidRPr="005C3C82">
        <w:rPr>
          <w:rFonts w:ascii="Times New Roman" w:hAnsi="Times New Roman" w:cs="Times New Roman"/>
          <w:sz w:val="24"/>
          <w:szCs w:val="24"/>
        </w:rPr>
        <w:t>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защиты, обеспечении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работников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мылом, смывающими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обезвреживающими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средствами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соответствии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установленными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нормами. </w:t>
      </w:r>
    </w:p>
    <w:p w:rsidR="00265326" w:rsidRPr="005C3C82" w:rsidRDefault="00265326" w:rsidP="005C3C82">
      <w:pPr>
        <w:tabs>
          <w:tab w:val="center" w:pos="851"/>
          <w:tab w:val="left" w:pos="993"/>
          <w:tab w:val="center" w:pos="2225"/>
          <w:tab w:val="center" w:pos="3866"/>
          <w:tab w:val="center" w:pos="5331"/>
          <w:tab w:val="right" w:pos="6631"/>
        </w:tabs>
        <w:spacing w:after="0" w:line="240" w:lineRule="auto"/>
        <w:ind w:firstLine="709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5C3C82">
        <w:rPr>
          <w:rFonts w:ascii="Times New Roman" w:hAnsi="Times New Roman" w:cs="Times New Roman"/>
          <w:i/>
          <w:iCs/>
          <w:sz w:val="24"/>
          <w:szCs w:val="24"/>
        </w:rPr>
        <w:t xml:space="preserve">Статистический </w:t>
      </w:r>
      <w:r w:rsidRPr="005C3C82">
        <w:rPr>
          <w:rFonts w:ascii="Times New Roman" w:hAnsi="Times New Roman" w:cs="Times New Roman"/>
          <w:i/>
          <w:iCs/>
          <w:sz w:val="24"/>
          <w:szCs w:val="24"/>
        </w:rPr>
        <w:tab/>
        <w:t>анализ травматизма и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i/>
          <w:iCs/>
          <w:sz w:val="24"/>
          <w:szCs w:val="24"/>
        </w:rPr>
        <w:t>профзаболеваний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основании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травматизме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профзаболеваниях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предприятии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следние 3-5 лет (акты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расследования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несчастных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случаев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формеН-1, акты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случая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5C3C82">
        <w:rPr>
          <w:rFonts w:ascii="Times New Roman" w:hAnsi="Times New Roman" w:cs="Times New Roman"/>
          <w:sz w:val="24"/>
          <w:szCs w:val="24"/>
        </w:rPr>
        <w:t>профессиональных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заболеваний) рассчитываются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коэффициенты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частоты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тяжести (ри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 w:rsidRPr="005C3C82">
        <w:rPr>
          <w:rFonts w:ascii="Times New Roman" w:hAnsi="Times New Roman" w:cs="Times New Roman"/>
          <w:sz w:val="24"/>
          <w:szCs w:val="24"/>
        </w:rPr>
        <w:t>ки) травматизма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профзаболеваний. Осуществляется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статистический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анализ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зависимости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lastRenderedPageBreak/>
        <w:t>коэффициентов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частоты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тяжести (рисков) травматизма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профзаболеваний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стажа р</w:t>
      </w:r>
      <w:r w:rsidRPr="005C3C82"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боты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основных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влияющих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факторов.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заключени</w:t>
      </w:r>
      <w:r>
        <w:rPr>
          <w:rFonts w:ascii="Times New Roman" w:hAnsi="Times New Roman" w:cs="Times New Roman"/>
          <w:sz w:val="24"/>
          <w:szCs w:val="24"/>
        </w:rPr>
        <w:t xml:space="preserve">е </w:t>
      </w:r>
      <w:r w:rsidRPr="005C3C82">
        <w:rPr>
          <w:rFonts w:ascii="Times New Roman" w:hAnsi="Times New Roman" w:cs="Times New Roman"/>
          <w:sz w:val="24"/>
          <w:szCs w:val="24"/>
        </w:rPr>
        <w:t>раздела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анализ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полноты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реализации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регламентированных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действующими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нормативными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документами санитарно-гигиенических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5C3C82">
        <w:rPr>
          <w:rFonts w:ascii="Times New Roman" w:hAnsi="Times New Roman" w:cs="Times New Roman"/>
          <w:sz w:val="24"/>
          <w:szCs w:val="24"/>
        </w:rPr>
        <w:t>результативности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 точки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зрения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влияния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снижение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травматизма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профзаболеваний.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5326" w:rsidRPr="005C3C82" w:rsidRDefault="00265326" w:rsidP="005C3C82">
      <w:pPr>
        <w:pStyle w:val="2"/>
        <w:numPr>
          <w:ilvl w:val="0"/>
          <w:numId w:val="8"/>
        </w:numPr>
        <w:tabs>
          <w:tab w:val="left" w:pos="993"/>
          <w:tab w:val="left" w:pos="1134"/>
        </w:tabs>
        <w:spacing w:before="0" w:line="240" w:lineRule="auto"/>
        <w:ind w:left="0" w:firstLine="709"/>
        <w:rPr>
          <w:sz w:val="24"/>
          <w:szCs w:val="24"/>
        </w:rPr>
      </w:pPr>
      <w:bookmarkStart w:id="3" w:name="_Toc74599"/>
      <w:r w:rsidRPr="005C3C82">
        <w:rPr>
          <w:sz w:val="24"/>
          <w:szCs w:val="24"/>
        </w:rPr>
        <w:t>Организация и проведение горноспасательных работ при возникновении ав</w:t>
      </w:r>
      <w:r w:rsidRPr="005C3C82">
        <w:rPr>
          <w:sz w:val="24"/>
          <w:szCs w:val="24"/>
        </w:rPr>
        <w:t>а</w:t>
      </w:r>
      <w:r w:rsidRPr="005C3C82">
        <w:rPr>
          <w:sz w:val="24"/>
          <w:szCs w:val="24"/>
        </w:rPr>
        <w:t xml:space="preserve">рийной ситуации и работ по </w:t>
      </w:r>
      <w:bookmarkStart w:id="4" w:name="_Toc74600"/>
      <w:bookmarkEnd w:id="3"/>
      <w:r w:rsidRPr="005C3C82">
        <w:rPr>
          <w:sz w:val="24"/>
          <w:szCs w:val="24"/>
        </w:rPr>
        <w:t xml:space="preserve">ликвидации последствий аварий </w:t>
      </w:r>
      <w:bookmarkEnd w:id="4"/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основании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изучения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проектной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производственной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документации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следует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определять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категорию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зданий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сооружений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поверхности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попожароопасности.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 w:rsidRPr="005C3C82">
        <w:rPr>
          <w:rFonts w:ascii="Times New Roman" w:hAnsi="Times New Roman" w:cs="Times New Roman"/>
          <w:sz w:val="24"/>
          <w:szCs w:val="24"/>
        </w:rPr>
        <w:t>сматриваемого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предприятия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устанавливается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соответствие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обеспечению пожарной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безопасности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нормативным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требованиям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принятой категории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пожароопа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 w:rsidRPr="005C3C82">
        <w:rPr>
          <w:rFonts w:ascii="Times New Roman" w:hAnsi="Times New Roman" w:cs="Times New Roman"/>
          <w:sz w:val="24"/>
          <w:szCs w:val="24"/>
        </w:rPr>
        <w:t>ности,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числе: безопасные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расстояния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между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границами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сооружений, </w:t>
      </w:r>
      <w:r>
        <w:rPr>
          <w:rFonts w:ascii="Times New Roman" w:hAnsi="Times New Roman" w:cs="Times New Roman"/>
          <w:sz w:val="24"/>
          <w:szCs w:val="24"/>
        </w:rPr>
        <w:t xml:space="preserve">обеспечении </w:t>
      </w:r>
      <w:r w:rsidRPr="005C3C82">
        <w:rPr>
          <w:rFonts w:ascii="Times New Roman" w:hAnsi="Times New Roman" w:cs="Times New Roman"/>
          <w:sz w:val="24"/>
          <w:szCs w:val="24"/>
        </w:rPr>
        <w:t>противопожарных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разрывов, обеспечение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подъезда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проезда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транспорта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т.п.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подземного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комплекса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анализируются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статистические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данные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произоше</w:t>
      </w:r>
      <w:r w:rsidRPr="005C3C82">
        <w:rPr>
          <w:rFonts w:ascii="Times New Roman" w:hAnsi="Times New Roman" w:cs="Times New Roman"/>
          <w:sz w:val="24"/>
          <w:szCs w:val="24"/>
        </w:rPr>
        <w:t>д</w:t>
      </w:r>
      <w:r w:rsidRPr="005C3C82">
        <w:rPr>
          <w:rFonts w:ascii="Times New Roman" w:hAnsi="Times New Roman" w:cs="Times New Roman"/>
          <w:sz w:val="24"/>
          <w:szCs w:val="24"/>
        </w:rPr>
        <w:t>шим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предприятии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пожарам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другим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аварийным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ситуациям. Определяется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тип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очаг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Pr="005C3C82">
        <w:rPr>
          <w:rFonts w:ascii="Times New Roman" w:hAnsi="Times New Roman" w:cs="Times New Roman"/>
          <w:sz w:val="24"/>
          <w:szCs w:val="24"/>
        </w:rPr>
        <w:t>пожара: экзогенный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 (и) эндогенный. 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зависимости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типа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очага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приводятся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сведения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профилактических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мероприятиях.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эндогенного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могут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качеств</w:t>
      </w:r>
      <w:r>
        <w:rPr>
          <w:rFonts w:ascii="Times New Roman" w:hAnsi="Times New Roman" w:cs="Times New Roman"/>
          <w:sz w:val="24"/>
          <w:szCs w:val="24"/>
        </w:rPr>
        <w:t xml:space="preserve">е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могут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рассматриваться: минимизация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потерь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полезного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ископаемого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ср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отработки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участков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склонным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самовозгоранию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полезным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ископаемым, примен</w:t>
      </w:r>
      <w:r w:rsidRPr="005C3C82">
        <w:rPr>
          <w:rFonts w:ascii="Times New Roman" w:hAnsi="Times New Roman" w:cs="Times New Roman"/>
          <w:sz w:val="24"/>
          <w:szCs w:val="24"/>
        </w:rPr>
        <w:t>е</w:t>
      </w:r>
      <w:r w:rsidRPr="005C3C82">
        <w:rPr>
          <w:rFonts w:ascii="Times New Roman" w:hAnsi="Times New Roman" w:cs="Times New Roman"/>
          <w:sz w:val="24"/>
          <w:szCs w:val="24"/>
        </w:rPr>
        <w:t>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антипирогенов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предварительное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увлажнение, закладка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выработанного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пространства, проведение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полевых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подготовительных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выработок, изоляция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выработанного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простра</w:t>
      </w:r>
      <w:r w:rsidRPr="005C3C82">
        <w:rPr>
          <w:rFonts w:ascii="Times New Roman" w:hAnsi="Times New Roman" w:cs="Times New Roman"/>
          <w:sz w:val="24"/>
          <w:szCs w:val="24"/>
        </w:rPr>
        <w:t>н</w:t>
      </w:r>
      <w:r w:rsidRPr="005C3C82">
        <w:rPr>
          <w:rFonts w:ascii="Times New Roman" w:hAnsi="Times New Roman" w:cs="Times New Roman"/>
          <w:sz w:val="24"/>
          <w:szCs w:val="24"/>
        </w:rPr>
        <w:t>ства, применение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бесцеликовых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способов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поддержания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выработок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т.п.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экзогенного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комплекс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анализируемых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сводится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запрещению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открытого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огня, 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выполнению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требований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пылегазового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режима, 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ограничению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БВР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выработках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опасных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газу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пыли, 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исключению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нахождения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горючих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материалов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горных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выработках, 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креплению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негорючими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материалами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сопряжений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выработок, мест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расположения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прив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дов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конвейеров, устьев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шурфов, стволов, капитальных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выработок, камер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большим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ср</w:t>
      </w:r>
      <w:r w:rsidRPr="005C3C82">
        <w:rPr>
          <w:rFonts w:ascii="Times New Roman" w:hAnsi="Times New Roman" w:cs="Times New Roman"/>
          <w:sz w:val="24"/>
          <w:szCs w:val="24"/>
        </w:rPr>
        <w:t>о</w:t>
      </w:r>
      <w:r w:rsidRPr="005C3C82">
        <w:rPr>
          <w:rFonts w:ascii="Times New Roman" w:hAnsi="Times New Roman" w:cs="Times New Roman"/>
          <w:sz w:val="24"/>
          <w:szCs w:val="24"/>
        </w:rPr>
        <w:t>ком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службы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т. п. 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качестве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профилактических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общего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характера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следует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характеристику многофункциональной системы безопасности, наличия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возможности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оперативного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сооружения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перемычек, наличия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сланцевых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водяных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заслонов, наличия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рабочего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состояния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запасных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выходов, своевременной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разработки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плана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ликвидации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ав</w:t>
      </w:r>
      <w:r w:rsidRPr="005C3C82"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рий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учетом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возможных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сценариев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развития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пожара, степени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подготовки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военизирова</w:t>
      </w:r>
      <w:r w:rsidRPr="005C3C82">
        <w:rPr>
          <w:rFonts w:ascii="Times New Roman" w:hAnsi="Times New Roman" w:cs="Times New Roman"/>
          <w:sz w:val="24"/>
          <w:szCs w:val="24"/>
        </w:rPr>
        <w:t>н</w:t>
      </w:r>
      <w:r w:rsidRPr="005C3C82">
        <w:rPr>
          <w:rFonts w:ascii="Times New Roman" w:hAnsi="Times New Roman" w:cs="Times New Roman"/>
          <w:sz w:val="24"/>
          <w:szCs w:val="24"/>
        </w:rPr>
        <w:t>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горноспасательных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частей. </w:t>
      </w:r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265326" w:rsidRPr="005C3C82" w:rsidRDefault="00265326" w:rsidP="005C3C82">
      <w:pPr>
        <w:pStyle w:val="2"/>
        <w:numPr>
          <w:ilvl w:val="0"/>
          <w:numId w:val="8"/>
        </w:numPr>
        <w:tabs>
          <w:tab w:val="left" w:pos="993"/>
          <w:tab w:val="left" w:pos="1134"/>
        </w:tabs>
        <w:spacing w:before="0" w:line="240" w:lineRule="auto"/>
        <w:ind w:left="0" w:firstLine="709"/>
        <w:rPr>
          <w:sz w:val="24"/>
          <w:szCs w:val="24"/>
        </w:rPr>
      </w:pPr>
      <w:bookmarkStart w:id="5" w:name="_Toc74601"/>
      <w:r w:rsidRPr="005C3C82">
        <w:rPr>
          <w:sz w:val="24"/>
          <w:szCs w:val="24"/>
        </w:rPr>
        <w:t xml:space="preserve">Специальная часть </w:t>
      </w:r>
      <w:bookmarkEnd w:id="5"/>
    </w:p>
    <w:p w:rsidR="00265326" w:rsidRPr="005C3C82" w:rsidRDefault="00265326" w:rsidP="005C3C82">
      <w:pPr>
        <w:tabs>
          <w:tab w:val="left" w:pos="993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C3C82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специальной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части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дипломного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подробно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разрабатываются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совершенствованию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охраны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труда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организации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проведению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горноспасательны</w:t>
      </w:r>
      <w:r>
        <w:rPr>
          <w:rFonts w:ascii="Times New Roman" w:hAnsi="Times New Roman" w:cs="Times New Roman"/>
          <w:sz w:val="24"/>
          <w:szCs w:val="24"/>
        </w:rPr>
        <w:t xml:space="preserve">х </w:t>
      </w:r>
      <w:r w:rsidRPr="005C3C82">
        <w:rPr>
          <w:rFonts w:ascii="Times New Roman" w:hAnsi="Times New Roman" w:cs="Times New Roman"/>
          <w:sz w:val="24"/>
          <w:szCs w:val="24"/>
        </w:rPr>
        <w:t>работ.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основании стандартных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предложенных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дипломантами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методик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определяются конструктивные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параметры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предлагаемых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технических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процедура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ос</w:t>
      </w:r>
      <w:r w:rsidRPr="005C3C82">
        <w:rPr>
          <w:rFonts w:ascii="Times New Roman" w:hAnsi="Times New Roman" w:cs="Times New Roman"/>
          <w:sz w:val="24"/>
          <w:szCs w:val="24"/>
        </w:rPr>
        <w:t>у</w:t>
      </w:r>
      <w:r w:rsidRPr="005C3C82">
        <w:rPr>
          <w:rFonts w:ascii="Times New Roman" w:hAnsi="Times New Roman" w:cs="Times New Roman"/>
          <w:sz w:val="24"/>
          <w:szCs w:val="24"/>
        </w:rPr>
        <w:t>ществления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технических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организационных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мероприятий. Основное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внимание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следует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обратить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прогнозную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оценку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влияния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предлагаемых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мероприятий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снижение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уровня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производственного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травматизма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профзаболеваний, 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снижение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риска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возникновения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аварийных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ситуаций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или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минимизации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их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последствий, 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также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организацию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>горноспас</w:t>
      </w:r>
      <w:r w:rsidRPr="005C3C82">
        <w:rPr>
          <w:rFonts w:ascii="Times New Roman" w:hAnsi="Times New Roman" w:cs="Times New Roman"/>
          <w:sz w:val="24"/>
          <w:szCs w:val="24"/>
        </w:rPr>
        <w:t>а</w:t>
      </w:r>
      <w:r w:rsidRPr="005C3C82">
        <w:rPr>
          <w:rFonts w:ascii="Times New Roman" w:hAnsi="Times New Roman" w:cs="Times New Roman"/>
          <w:sz w:val="24"/>
          <w:szCs w:val="24"/>
        </w:rPr>
        <w:t>тельных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C3C82">
        <w:rPr>
          <w:rFonts w:ascii="Times New Roman" w:hAnsi="Times New Roman" w:cs="Times New Roman"/>
          <w:sz w:val="24"/>
          <w:szCs w:val="24"/>
        </w:rPr>
        <w:t xml:space="preserve">работ. 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Заключение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Заключение должно содержать: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оценку полноты решений поставленных задач;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краткие выводы по результатам ВКР</w:t>
      </w:r>
      <w:r>
        <w:rPr>
          <w:rFonts w:ascii="Times New Roman" w:hAnsi="Times New Roman" w:cs="Times New Roman"/>
          <w:sz w:val="24"/>
          <w:szCs w:val="24"/>
          <w:lang w:eastAsia="ru-RU"/>
        </w:rPr>
        <w:t>.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Список использованных источников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Список должен содержать сведения об источниках, использованных при составл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lastRenderedPageBreak/>
        <w:t>нии отчета. Сведения об источниках приводятся в соответствии с требованиями ГОСТ 7.1-2003 «Система стандартов по информации, библиотечному и издательскому делу. Би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б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лиографическая запись. Библиографическое описание. Общие требования и правила с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ставления».</w:t>
      </w:r>
    </w:p>
    <w:p w:rsidR="00265326" w:rsidRPr="002C09A5" w:rsidRDefault="00265326" w:rsidP="00007650">
      <w:pPr>
        <w:spacing w:after="0" w:line="240" w:lineRule="auto"/>
        <w:ind w:firstLine="709"/>
        <w:rPr>
          <w:rFonts w:ascii="Times New Roman" w:hAnsi="Times New Roman" w:cs="Times New Roman"/>
          <w:sz w:val="24"/>
          <w:szCs w:val="24"/>
        </w:rPr>
      </w:pP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Приложения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В приложения рекомендуется включать материалы, связанные с выполненной ВКР, которые по каким-либо причинам не могут быть включены в основную часть.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В приложения могут быть включены: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промежуточные математические доказательства, формулы и расчеты;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таблицы вспомогательных цифровых данных;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протоколы испытаний;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описание аппаратуры и приборов, применяемых при проведении экспериментов, измерений и испытаний;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заключение метрологической экспертизы;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инструкции, методики, разработанные в процессе выполнения НИР;</w:t>
      </w:r>
    </w:p>
    <w:p w:rsidR="00265326" w:rsidRPr="002C09A5" w:rsidRDefault="00265326" w:rsidP="00007650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- иллюстрации вспомогательного характера.</w:t>
      </w:r>
    </w:p>
    <w:p w:rsidR="00265326" w:rsidRPr="002C09A5" w:rsidRDefault="00265326" w:rsidP="0000765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265326" w:rsidRPr="002C09A5" w:rsidRDefault="00265326" w:rsidP="00AC24E5">
      <w:pPr>
        <w:ind w:firstLine="709"/>
        <w:rPr>
          <w:rFonts w:ascii="Times New Roman" w:hAnsi="Times New Roman" w:cs="Times New Roman"/>
          <w:b/>
          <w:bCs/>
          <w:i/>
          <w:iCs/>
          <w:sz w:val="24"/>
          <w:szCs w:val="24"/>
          <w:u w:val="single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</w:rPr>
        <w:t>3.1.4.</w:t>
      </w:r>
      <w:r w:rsidRPr="002C09A5">
        <w:rPr>
          <w:rFonts w:ascii="Times New Roman" w:hAnsi="Times New Roman" w:cs="Times New Roman"/>
          <w:b/>
          <w:bCs/>
          <w:sz w:val="24"/>
          <w:szCs w:val="24"/>
        </w:rPr>
        <w:tab/>
        <w:t>Т</w:t>
      </w: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ребования к оформлению ВКР</w:t>
      </w:r>
    </w:p>
    <w:p w:rsidR="00265326" w:rsidRPr="002C09A5" w:rsidRDefault="00265326" w:rsidP="00AC24E5">
      <w:pPr>
        <w:rPr>
          <w:rFonts w:ascii="Times New Roman" w:hAnsi="Times New Roman" w:cs="Times New Roman"/>
          <w:sz w:val="24"/>
          <w:szCs w:val="24"/>
        </w:rPr>
      </w:pPr>
    </w:p>
    <w:p w:rsidR="00265326" w:rsidRPr="002C09A5" w:rsidRDefault="00265326" w:rsidP="00DA27A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</w:rPr>
        <w:t>Пояснительная записка к дипломной работе может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 быть выполнена любым печа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ным способом на пишущей машинке или с использованием компьютера и принтера на 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д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ной стороне листа белой бумаги формата А4 через полтора интервала. Цвет шрифта до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л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жен быть черным, </w:t>
      </w:r>
      <w:r w:rsidRPr="002C09A5">
        <w:rPr>
          <w:rFonts w:ascii="Times New Roman" w:hAnsi="Times New Roman" w:cs="Times New Roman"/>
          <w:sz w:val="24"/>
          <w:szCs w:val="24"/>
        </w:rPr>
        <w:t xml:space="preserve">размер шрифта 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кегль 14. </w:t>
      </w:r>
      <w:r w:rsidRPr="002C09A5">
        <w:rPr>
          <w:rFonts w:ascii="Times New Roman" w:hAnsi="Times New Roman" w:cs="Times New Roman"/>
          <w:color w:val="0D0D0D"/>
          <w:sz w:val="24"/>
          <w:szCs w:val="24"/>
          <w:lang w:eastAsia="ru-RU"/>
        </w:rPr>
        <w:t>Полужирный шрифт не применяется.</w:t>
      </w:r>
    </w:p>
    <w:p w:rsidR="00265326" w:rsidRPr="002C09A5" w:rsidRDefault="00265326" w:rsidP="00DA27A7">
      <w:pPr>
        <w:ind w:firstLine="709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 xml:space="preserve">Дипломная работа вместе с приложением должна содержать 60 – 80 страниц. </w:t>
      </w:r>
    </w:p>
    <w:p w:rsidR="00265326" w:rsidRPr="002C09A5" w:rsidRDefault="00265326" w:rsidP="00DA27A7">
      <w:pPr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Материал пояснительной записки располагается в порядке, изложенном в разделе 3.1.3.</w:t>
      </w:r>
    </w:p>
    <w:p w:rsidR="00265326" w:rsidRPr="002C09A5" w:rsidRDefault="00265326" w:rsidP="00DA27A7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z w:val="24"/>
          <w:szCs w:val="24"/>
          <w:lang w:eastAsia="ru-RU"/>
        </w:rPr>
        <w:t>Текст ВКР следует печатать, соблюдая следующие размеры полей: правое - не м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е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нее 10 мм, верхнее и нижнее - не менее 20 мм, левое - не менее 30 мм.</w:t>
      </w:r>
    </w:p>
    <w:p w:rsidR="00265326" w:rsidRPr="002C09A5" w:rsidRDefault="00265326" w:rsidP="00DA27A7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Текст пояснительной записки оформляется в соответствии с требованиями ГОСТ 7.32—2001 «Межгосударственный стандарт. Система стандартов по информации, библи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>течному и издательскому делу. Отчет о научно-исследовательской работе. Структура и правила оформления». Текст записки следует излагать грамотно, четко, с использованием принятых научно-технических терминов, обозначений и определений.</w:t>
      </w:r>
    </w:p>
    <w:p w:rsidR="00265326" w:rsidRPr="00DA27A7" w:rsidRDefault="00265326" w:rsidP="00DA27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Допускается сокращенная запись таких слов как т.д., т.е., т.п. и др. При использ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>вании других сокращений нужно привести их список перед введением или обозначение термина п</w:t>
      </w:r>
      <w:r w:rsidRPr="00DA27A7">
        <w:rPr>
          <w:rFonts w:ascii="Times New Roman" w:hAnsi="Times New Roman" w:cs="Times New Roman"/>
          <w:sz w:val="24"/>
          <w:szCs w:val="24"/>
        </w:rPr>
        <w:t>риводится в тексте записки в скобках после первого его упоминания, например: автоматическая система управления (АСУ).</w:t>
      </w:r>
    </w:p>
    <w:p w:rsidR="00265326" w:rsidRPr="00DA27A7" w:rsidRDefault="00265326" w:rsidP="00DA27A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Все рисунки, таблицы и уравнения должны иметь нумерацию того раздела, в кот</w:t>
      </w:r>
      <w:r w:rsidRPr="00DA27A7">
        <w:rPr>
          <w:rFonts w:ascii="Times New Roman" w:hAnsi="Times New Roman" w:cs="Times New Roman"/>
          <w:sz w:val="24"/>
          <w:szCs w:val="24"/>
        </w:rPr>
        <w:t>о</w:t>
      </w:r>
      <w:r w:rsidRPr="00DA27A7">
        <w:rPr>
          <w:rFonts w:ascii="Times New Roman" w:hAnsi="Times New Roman" w:cs="Times New Roman"/>
          <w:sz w:val="24"/>
          <w:szCs w:val="24"/>
        </w:rPr>
        <w:t>ром на них имеется ссылка. Иллюстрации и таблицы должны иметь наименование.</w:t>
      </w:r>
    </w:p>
    <w:p w:rsidR="00265326" w:rsidRPr="0009482E" w:rsidRDefault="00265326" w:rsidP="00DA27A7">
      <w:pPr>
        <w:pStyle w:val="ConsPlusNormal"/>
        <w:ind w:firstLine="709"/>
        <w:jc w:val="both"/>
        <w:rPr>
          <w:rFonts w:ascii="Times New Roman" w:hAnsi="Times New Roman" w:cs="Times New Roman"/>
          <w:color w:val="0D0D0D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Иллюстрации, при необходимости, могут иметь наименование и пояснительные данные (подрисуночный текст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>). Слово "Рисунок" и наименование помещают после поя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>с</w:t>
      </w:r>
      <w:r w:rsidRPr="0009482E">
        <w:rPr>
          <w:rFonts w:ascii="Times New Roman" w:hAnsi="Times New Roman" w:cs="Times New Roman"/>
          <w:color w:val="0D0D0D"/>
          <w:sz w:val="24"/>
          <w:szCs w:val="24"/>
        </w:rPr>
        <w:t>нительных данных и располагают следующим образом: Рисунок 1 - Детали прибора.</w:t>
      </w:r>
    </w:p>
    <w:p w:rsidR="00265326" w:rsidRPr="00DA27A7" w:rsidRDefault="00265326" w:rsidP="00DA27A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Наименование таблицы, при его наличии, должно отражать ее содержание, быть точным, кратким. Наименование таблицы следует помещать над таблицей слева, без а</w:t>
      </w:r>
      <w:r w:rsidRPr="00DA27A7">
        <w:rPr>
          <w:rFonts w:ascii="Times New Roman" w:hAnsi="Times New Roman" w:cs="Times New Roman"/>
          <w:sz w:val="24"/>
          <w:szCs w:val="24"/>
        </w:rPr>
        <w:t>б</w:t>
      </w:r>
      <w:r w:rsidRPr="00DA27A7">
        <w:rPr>
          <w:rFonts w:ascii="Times New Roman" w:hAnsi="Times New Roman" w:cs="Times New Roman"/>
          <w:sz w:val="24"/>
          <w:szCs w:val="24"/>
        </w:rPr>
        <w:t>зацного отступа в одну строку с ее номером через тире.</w:t>
      </w:r>
    </w:p>
    <w:p w:rsidR="00265326" w:rsidRPr="00DA27A7" w:rsidRDefault="00265326" w:rsidP="00DA27A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Таблицу следует располагать в отчете непосредственно после текста, в котором она упоминается впервые, или на следующей странице.</w:t>
      </w:r>
    </w:p>
    <w:p w:rsidR="00265326" w:rsidRPr="00DA27A7" w:rsidRDefault="00265326" w:rsidP="00DA27A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lastRenderedPageBreak/>
        <w:t>На все таблицы должны быть ссылки в отчете. При ссылке следует писать слово "таблица" с указанием ее номера.</w:t>
      </w:r>
    </w:p>
    <w:p w:rsidR="00265326" w:rsidRPr="00DA27A7" w:rsidRDefault="00265326" w:rsidP="00DA27A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 xml:space="preserve">Таблицу с большим </w:t>
      </w:r>
      <w:r w:rsidRPr="00570C26">
        <w:rPr>
          <w:rFonts w:ascii="Times New Roman" w:hAnsi="Times New Roman" w:cs="Times New Roman"/>
          <w:sz w:val="24"/>
          <w:szCs w:val="24"/>
        </w:rPr>
        <w:t>числом строк допускается переносить на другой лист (стран</w:t>
      </w:r>
      <w:r w:rsidRPr="00570C26">
        <w:rPr>
          <w:rFonts w:ascii="Times New Roman" w:hAnsi="Times New Roman" w:cs="Times New Roman"/>
          <w:sz w:val="24"/>
          <w:szCs w:val="24"/>
        </w:rPr>
        <w:t>и</w:t>
      </w:r>
      <w:r w:rsidRPr="00570C26">
        <w:rPr>
          <w:rFonts w:ascii="Times New Roman" w:hAnsi="Times New Roman" w:cs="Times New Roman"/>
          <w:sz w:val="24"/>
          <w:szCs w:val="24"/>
        </w:rPr>
        <w:t>цу). При переносе части таблицы</w:t>
      </w:r>
      <w:r w:rsidRPr="00DA27A7">
        <w:rPr>
          <w:rFonts w:ascii="Times New Roman" w:hAnsi="Times New Roman" w:cs="Times New Roman"/>
          <w:sz w:val="24"/>
          <w:szCs w:val="24"/>
        </w:rPr>
        <w:t xml:space="preserve"> на другой лист (страницу) слово "Таблица", ее номер и наименование указывают один раз слева над первой частью таблицы, а над другими ч</w:t>
      </w:r>
      <w:r w:rsidRPr="00DA27A7">
        <w:rPr>
          <w:rFonts w:ascii="Times New Roman" w:hAnsi="Times New Roman" w:cs="Times New Roman"/>
          <w:sz w:val="24"/>
          <w:szCs w:val="24"/>
        </w:rPr>
        <w:t>а</w:t>
      </w:r>
      <w:r w:rsidRPr="00DA27A7">
        <w:rPr>
          <w:rFonts w:ascii="Times New Roman" w:hAnsi="Times New Roman" w:cs="Times New Roman"/>
          <w:sz w:val="24"/>
          <w:szCs w:val="24"/>
        </w:rPr>
        <w:t>стями также слева пишут слова "Продолжение таблицы" и указывают номер таблицы.</w:t>
      </w:r>
    </w:p>
    <w:p w:rsidR="00265326" w:rsidRPr="00DA27A7" w:rsidRDefault="00265326" w:rsidP="00DA27A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Если повторяющийся в разных строках графы таблицы текст состоит из одного слова, то его после первого написания допускается заменять кавычками; если из двух и более слов, то при первом повторении его заменяют словами "То же", а далее - кавычками. Ставить кавычки вместо повторяющихся цифр, марок, знаков, математических и химич</w:t>
      </w:r>
      <w:r w:rsidRPr="00DA27A7">
        <w:rPr>
          <w:rFonts w:ascii="Times New Roman" w:hAnsi="Times New Roman" w:cs="Times New Roman"/>
          <w:sz w:val="24"/>
          <w:szCs w:val="24"/>
        </w:rPr>
        <w:t>е</w:t>
      </w:r>
      <w:r w:rsidRPr="00DA27A7">
        <w:rPr>
          <w:rFonts w:ascii="Times New Roman" w:hAnsi="Times New Roman" w:cs="Times New Roman"/>
          <w:sz w:val="24"/>
          <w:szCs w:val="24"/>
        </w:rPr>
        <w:t>ских символов не допускается. Если цифровые или иные данные в какой-либо строке та</w:t>
      </w:r>
      <w:r w:rsidRPr="00DA27A7">
        <w:rPr>
          <w:rFonts w:ascii="Times New Roman" w:hAnsi="Times New Roman" w:cs="Times New Roman"/>
          <w:sz w:val="24"/>
          <w:szCs w:val="24"/>
        </w:rPr>
        <w:t>б</w:t>
      </w:r>
      <w:r w:rsidRPr="00DA27A7">
        <w:rPr>
          <w:rFonts w:ascii="Times New Roman" w:hAnsi="Times New Roman" w:cs="Times New Roman"/>
          <w:sz w:val="24"/>
          <w:szCs w:val="24"/>
        </w:rPr>
        <w:t>лицы не приводят, то в ней ставят прочерк.</w:t>
      </w:r>
    </w:p>
    <w:p w:rsidR="00265326" w:rsidRPr="00DA27A7" w:rsidRDefault="00265326" w:rsidP="00DA27A7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A27A7">
        <w:rPr>
          <w:rFonts w:ascii="Times New Roman" w:hAnsi="Times New Roman" w:cs="Times New Roman"/>
          <w:sz w:val="24"/>
          <w:szCs w:val="24"/>
        </w:rPr>
        <w:t>Заголовки граф и строк таблицы следует писать с прописной буквы в единственном числе, а подзаголовки граф - со строчной буквы, если они составляют одно предложение с заголовком, или с прописной буквы, если они имеют самостоятельное значение. В конце заголовков и подзаголовков таблиц точки не ставят.</w:t>
      </w:r>
    </w:p>
    <w:p w:rsidR="00265326" w:rsidRPr="002C09A5" w:rsidRDefault="00265326" w:rsidP="008242D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Обязательна ссылка на материал, заимствованный из литературных источников.</w:t>
      </w:r>
    </w:p>
    <w:p w:rsidR="00265326" w:rsidRPr="002C09A5" w:rsidRDefault="00265326" w:rsidP="008242D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Уравнения и формулы следует располагать в тексте пояснительной записки на св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>бодных строках, пояснения символов формул следует приводить под ней.</w:t>
      </w:r>
    </w:p>
    <w:p w:rsidR="00265326" w:rsidRDefault="00265326" w:rsidP="008242D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746FE">
        <w:rPr>
          <w:rFonts w:ascii="Times New Roman" w:hAnsi="Times New Roman" w:cs="Times New Roman"/>
          <w:color w:val="000000"/>
          <w:lang w:eastAsia="ru-RU"/>
        </w:rPr>
        <w:t>Нумерация разделов – по порядку арабскими цифрами. Нумерация подразделов состоит из двух цифр, разделенных точкой: номера раздела и порядкового номера подраздела - 1.1 или 1.2 и т.д. (слова «раздел» и «подраздел» приводить не нужно). Более дробное деление не рекомендуе</w:t>
      </w:r>
      <w:r w:rsidRPr="00A746FE">
        <w:rPr>
          <w:rFonts w:ascii="Times New Roman" w:hAnsi="Times New Roman" w:cs="Times New Roman"/>
          <w:color w:val="000000"/>
          <w:lang w:eastAsia="ru-RU"/>
        </w:rPr>
        <w:t>т</w:t>
      </w:r>
      <w:r w:rsidRPr="00A746FE">
        <w:rPr>
          <w:rFonts w:ascii="Times New Roman" w:hAnsi="Times New Roman" w:cs="Times New Roman"/>
          <w:color w:val="000000"/>
          <w:lang w:eastAsia="ru-RU"/>
        </w:rPr>
        <w:t>ся.</w:t>
      </w:r>
    </w:p>
    <w:p w:rsidR="00265326" w:rsidRPr="002C09A5" w:rsidRDefault="00265326" w:rsidP="008242D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Введение, заключение, список литературы не нумеруются.</w:t>
      </w:r>
    </w:p>
    <w:p w:rsidR="00265326" w:rsidRDefault="00265326" w:rsidP="008242D8">
      <w:pPr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 xml:space="preserve">Заголовки разделов в тексте пояснительной записки пишутся прописными буквами по центру текста, заголовки подразделов – строчными буквами (кроме первой прописной) с абзаца. Переносы слов в заголовках не допускаются. Точки в конце заголовка не ставят. </w:t>
      </w:r>
      <w:r>
        <w:rPr>
          <w:rFonts w:ascii="Times New Roman" w:hAnsi="Times New Roman" w:cs="Times New Roman"/>
          <w:sz w:val="24"/>
          <w:szCs w:val="24"/>
        </w:rPr>
        <w:t>Расстояние между з</w:t>
      </w:r>
      <w:r w:rsidRPr="002C09A5">
        <w:rPr>
          <w:rFonts w:ascii="Times New Roman" w:hAnsi="Times New Roman" w:cs="Times New Roman"/>
          <w:sz w:val="24"/>
          <w:szCs w:val="24"/>
        </w:rPr>
        <w:t>аголовк</w:t>
      </w:r>
      <w:r>
        <w:rPr>
          <w:rFonts w:ascii="Times New Roman" w:hAnsi="Times New Roman" w:cs="Times New Roman"/>
          <w:sz w:val="24"/>
          <w:szCs w:val="24"/>
        </w:rPr>
        <w:t>ами</w:t>
      </w:r>
      <w:r w:rsidRPr="002C09A5">
        <w:rPr>
          <w:rFonts w:ascii="Times New Roman" w:hAnsi="Times New Roman" w:cs="Times New Roman"/>
          <w:sz w:val="24"/>
          <w:szCs w:val="24"/>
        </w:rPr>
        <w:t xml:space="preserve"> разделов</w:t>
      </w:r>
      <w:r>
        <w:rPr>
          <w:rFonts w:ascii="Times New Roman" w:hAnsi="Times New Roman" w:cs="Times New Roman"/>
          <w:sz w:val="24"/>
          <w:szCs w:val="24"/>
        </w:rPr>
        <w:t xml:space="preserve"> и </w:t>
      </w:r>
      <w:r w:rsidRPr="002C09A5">
        <w:rPr>
          <w:rFonts w:ascii="Times New Roman" w:hAnsi="Times New Roman" w:cs="Times New Roman"/>
          <w:sz w:val="24"/>
          <w:szCs w:val="24"/>
        </w:rPr>
        <w:t>подразделов</w:t>
      </w:r>
      <w:r>
        <w:rPr>
          <w:rFonts w:ascii="Times New Roman" w:hAnsi="Times New Roman" w:cs="Times New Roman"/>
          <w:sz w:val="24"/>
          <w:szCs w:val="24"/>
        </w:rPr>
        <w:t xml:space="preserve"> – 1 интервал 7 мм). </w:t>
      </w:r>
      <w:r w:rsidRPr="002C09A5">
        <w:rPr>
          <w:rFonts w:ascii="Times New Roman" w:hAnsi="Times New Roman" w:cs="Times New Roman"/>
          <w:sz w:val="24"/>
          <w:szCs w:val="24"/>
        </w:rPr>
        <w:t>Расстояние между заголовком и текстом – 2 интервала (15мм).</w:t>
      </w:r>
    </w:p>
    <w:p w:rsidR="00265326" w:rsidRPr="002C09A5" w:rsidRDefault="00265326" w:rsidP="00BA35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В пояснительной записке осуществляется сплошная нумерация страниц. Титул</w:t>
      </w:r>
      <w:r w:rsidRPr="002C09A5">
        <w:rPr>
          <w:rFonts w:ascii="Times New Roman" w:hAnsi="Times New Roman" w:cs="Times New Roman"/>
          <w:sz w:val="24"/>
          <w:szCs w:val="24"/>
        </w:rPr>
        <w:t>ь</w:t>
      </w:r>
      <w:r w:rsidRPr="002C09A5">
        <w:rPr>
          <w:rFonts w:ascii="Times New Roman" w:hAnsi="Times New Roman" w:cs="Times New Roman"/>
          <w:sz w:val="24"/>
          <w:szCs w:val="24"/>
        </w:rPr>
        <w:t>ный лист, задание и календарный план включают в общую нумерацию, не записывая на них номер страницы. На последующих страницах номер проставляется.</w:t>
      </w:r>
    </w:p>
    <w:p w:rsidR="00265326" w:rsidRPr="002C09A5" w:rsidRDefault="00265326" w:rsidP="00BA359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К оформлению графической части дипломной работы предъявляются следующие треб</w:t>
      </w:r>
      <w:r w:rsidRPr="002C09A5">
        <w:rPr>
          <w:rFonts w:ascii="Times New Roman" w:hAnsi="Times New Roman" w:cs="Times New Roman"/>
          <w:sz w:val="24"/>
          <w:szCs w:val="24"/>
        </w:rPr>
        <w:t>о</w:t>
      </w:r>
      <w:r w:rsidRPr="002C09A5">
        <w:rPr>
          <w:rFonts w:ascii="Times New Roman" w:hAnsi="Times New Roman" w:cs="Times New Roman"/>
          <w:sz w:val="24"/>
          <w:szCs w:val="24"/>
        </w:rPr>
        <w:t>вания.</w:t>
      </w:r>
    </w:p>
    <w:p w:rsidR="00265326" w:rsidRPr="002C09A5" w:rsidRDefault="00265326" w:rsidP="00BA3597">
      <w:pPr>
        <w:spacing w:after="0" w:line="240" w:lineRule="auto"/>
        <w:ind w:firstLine="748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 xml:space="preserve">1. Графическая часть дипломной работы должна содержать 6–8 листов формата А4, перечень листов и их содержание определяются руководителем работы </w:t>
      </w:r>
    </w:p>
    <w:p w:rsidR="00265326" w:rsidRPr="002C09A5" w:rsidRDefault="00265326" w:rsidP="00BA3597">
      <w:pPr>
        <w:spacing w:after="0" w:line="240" w:lineRule="auto"/>
        <w:ind w:firstLine="748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 xml:space="preserve">2. Графическая часть дипломной работы выполняется на компьютере. Каждый лист графической части должен содержать рамку и угловой штамп (основную надпись), располагаемый в правом нижнем углу листа. </w:t>
      </w:r>
    </w:p>
    <w:p w:rsidR="00265326" w:rsidRPr="002C09A5" w:rsidRDefault="00265326" w:rsidP="00BA3597">
      <w:pPr>
        <w:spacing w:after="0" w:line="240" w:lineRule="auto"/>
        <w:ind w:firstLine="748"/>
        <w:jc w:val="both"/>
        <w:rPr>
          <w:rFonts w:ascii="Times New Roman" w:hAnsi="Times New Roman" w:cs="Times New Roman"/>
          <w:sz w:val="24"/>
          <w:szCs w:val="24"/>
        </w:rPr>
      </w:pPr>
      <w:r w:rsidRPr="002C09A5">
        <w:rPr>
          <w:rFonts w:ascii="Times New Roman" w:hAnsi="Times New Roman" w:cs="Times New Roman"/>
          <w:sz w:val="24"/>
          <w:szCs w:val="24"/>
        </w:rPr>
        <w:t>Допускается демонстрационный материал выполнять в виде презентаций.</w:t>
      </w:r>
    </w:p>
    <w:p w:rsidR="00265326" w:rsidRPr="002C09A5" w:rsidRDefault="00265326" w:rsidP="001E64CE">
      <w:pPr>
        <w:spacing w:after="0" w:line="240" w:lineRule="auto"/>
        <w:ind w:firstLine="748"/>
        <w:jc w:val="both"/>
        <w:rPr>
          <w:rFonts w:ascii="Times New Roman" w:hAnsi="Times New Roman" w:cs="Times New Roman"/>
          <w:sz w:val="24"/>
          <w:szCs w:val="24"/>
        </w:rPr>
      </w:pPr>
    </w:p>
    <w:p w:rsidR="00265326" w:rsidRPr="002C09A5" w:rsidRDefault="00265326" w:rsidP="008242D8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3.1.5. Порядок допуска к защите</w:t>
      </w:r>
    </w:p>
    <w:p w:rsidR="00265326" w:rsidRPr="002C09A5" w:rsidRDefault="00265326" w:rsidP="008242D8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1. Полностью законченная и оформленная в соответствии с требованиями дипло</w:t>
      </w:r>
      <w:r w:rsidRPr="002C09A5">
        <w:rPr>
          <w:sz w:val="24"/>
          <w:szCs w:val="24"/>
        </w:rPr>
        <w:t>м</w:t>
      </w:r>
      <w:r w:rsidRPr="002C09A5">
        <w:rPr>
          <w:sz w:val="24"/>
          <w:szCs w:val="24"/>
        </w:rPr>
        <w:t>ная работа подписывается студентом, консультантами, руководителем и вместе с пис</w:t>
      </w:r>
      <w:r w:rsidRPr="002C09A5">
        <w:rPr>
          <w:sz w:val="24"/>
          <w:szCs w:val="24"/>
        </w:rPr>
        <w:t>ь</w:t>
      </w:r>
      <w:r w:rsidRPr="002C09A5">
        <w:rPr>
          <w:sz w:val="24"/>
          <w:szCs w:val="24"/>
        </w:rPr>
        <w:t>менным отзывом руководителя и рецензией не менее чем за 5 дней до защиты предоста</w:t>
      </w:r>
      <w:r w:rsidRPr="002C09A5">
        <w:rPr>
          <w:sz w:val="24"/>
          <w:szCs w:val="24"/>
        </w:rPr>
        <w:t>в</w:t>
      </w:r>
      <w:r w:rsidRPr="002C09A5">
        <w:rPr>
          <w:sz w:val="24"/>
          <w:szCs w:val="24"/>
        </w:rPr>
        <w:t xml:space="preserve">ляется заведующему кафедрой. </w:t>
      </w:r>
    </w:p>
    <w:p w:rsidR="00265326" w:rsidRPr="002C09A5" w:rsidRDefault="00265326" w:rsidP="008242D8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 xml:space="preserve">2.Заведующий кафедрой на основании предоставленных материалов решает вопрос о допуске студента к защите и ставит штамп </w:t>
      </w:r>
      <w:r>
        <w:rPr>
          <w:sz w:val="24"/>
          <w:szCs w:val="24"/>
        </w:rPr>
        <w:t>«</w:t>
      </w:r>
      <w:r w:rsidRPr="002C09A5">
        <w:rPr>
          <w:sz w:val="24"/>
          <w:szCs w:val="24"/>
        </w:rPr>
        <w:t>Допущен к защите</w:t>
      </w:r>
      <w:r>
        <w:rPr>
          <w:sz w:val="24"/>
          <w:szCs w:val="24"/>
        </w:rPr>
        <w:t>»</w:t>
      </w:r>
      <w:r w:rsidRPr="002C09A5">
        <w:rPr>
          <w:sz w:val="24"/>
          <w:szCs w:val="24"/>
        </w:rPr>
        <w:t xml:space="preserve"> и свою подпись на т</w:t>
      </w:r>
      <w:r w:rsidRPr="002C09A5">
        <w:rPr>
          <w:sz w:val="24"/>
          <w:szCs w:val="24"/>
        </w:rPr>
        <w:t>и</w:t>
      </w:r>
      <w:r w:rsidRPr="002C09A5">
        <w:rPr>
          <w:sz w:val="24"/>
          <w:szCs w:val="24"/>
        </w:rPr>
        <w:lastRenderedPageBreak/>
        <w:t>тульном листе пояснительной записки и демонстрационных листах.</w:t>
      </w:r>
    </w:p>
    <w:p w:rsidR="00265326" w:rsidRDefault="00265326" w:rsidP="008242D8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3.Если заведующий кафедрой не считает возможным допустить студента к защите дипломной работы, то этот вопрос рассматривается на заседании кафедры в присутствии руководителя и студента, решение кафедры оформляется протоколом, который пред</w:t>
      </w:r>
      <w:r w:rsidRPr="002C09A5">
        <w:rPr>
          <w:sz w:val="24"/>
          <w:szCs w:val="24"/>
        </w:rPr>
        <w:t>о</w:t>
      </w:r>
      <w:r w:rsidRPr="002C09A5">
        <w:rPr>
          <w:sz w:val="24"/>
          <w:szCs w:val="24"/>
        </w:rPr>
        <w:t>ставляется ректору на утверждение.</w:t>
      </w:r>
    </w:p>
    <w:p w:rsidR="00265326" w:rsidRPr="0009482E" w:rsidRDefault="00265326" w:rsidP="001A4A78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482E">
        <w:rPr>
          <w:rFonts w:ascii="Times New Roman" w:hAnsi="Times New Roman" w:cs="Times New Roman"/>
          <w:sz w:val="24"/>
          <w:szCs w:val="24"/>
        </w:rPr>
        <w:t>Выпускные квалификационные работы по программам специалитета подлежат р</w:t>
      </w:r>
      <w:r w:rsidRPr="0009482E">
        <w:rPr>
          <w:rFonts w:ascii="Times New Roman" w:hAnsi="Times New Roman" w:cs="Times New Roman"/>
          <w:sz w:val="24"/>
          <w:szCs w:val="24"/>
        </w:rPr>
        <w:t>е</w:t>
      </w:r>
      <w:r w:rsidRPr="0009482E">
        <w:rPr>
          <w:rFonts w:ascii="Times New Roman" w:hAnsi="Times New Roman" w:cs="Times New Roman"/>
          <w:sz w:val="24"/>
          <w:szCs w:val="24"/>
        </w:rPr>
        <w:t>цензированию.</w:t>
      </w:r>
    </w:p>
    <w:p w:rsidR="00265326" w:rsidRPr="002D04E2" w:rsidRDefault="00265326" w:rsidP="001A4A78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9482E">
        <w:rPr>
          <w:rFonts w:ascii="Times New Roman" w:hAnsi="Times New Roman" w:cs="Times New Roman"/>
          <w:sz w:val="24"/>
          <w:szCs w:val="24"/>
        </w:rPr>
        <w:t>Для проведения рецензирования выпускная квалификационная направляется орг</w:t>
      </w:r>
      <w:r w:rsidRPr="0009482E">
        <w:rPr>
          <w:rFonts w:ascii="Times New Roman" w:hAnsi="Times New Roman" w:cs="Times New Roman"/>
          <w:sz w:val="24"/>
          <w:szCs w:val="24"/>
        </w:rPr>
        <w:t>а</w:t>
      </w:r>
      <w:r w:rsidRPr="0009482E">
        <w:rPr>
          <w:rFonts w:ascii="Times New Roman" w:hAnsi="Times New Roman" w:cs="Times New Roman"/>
          <w:sz w:val="24"/>
          <w:szCs w:val="24"/>
        </w:rPr>
        <w:t>низацией одному или нескольким рецензентам из числа</w:t>
      </w:r>
      <w:r w:rsidRPr="002D04E2">
        <w:rPr>
          <w:rFonts w:ascii="Times New Roman" w:hAnsi="Times New Roman" w:cs="Times New Roman"/>
          <w:sz w:val="24"/>
          <w:szCs w:val="24"/>
        </w:rPr>
        <w:t xml:space="preserve"> лиц, не являющихся работниками кафедры, либо факультета (института), либо организации, в которой выполнена выпус</w:t>
      </w:r>
      <w:r w:rsidRPr="002D04E2">
        <w:rPr>
          <w:rFonts w:ascii="Times New Roman" w:hAnsi="Times New Roman" w:cs="Times New Roman"/>
          <w:sz w:val="24"/>
          <w:szCs w:val="24"/>
        </w:rPr>
        <w:t>к</w:t>
      </w:r>
      <w:r w:rsidRPr="002D04E2">
        <w:rPr>
          <w:rFonts w:ascii="Times New Roman" w:hAnsi="Times New Roman" w:cs="Times New Roman"/>
          <w:sz w:val="24"/>
          <w:szCs w:val="24"/>
        </w:rPr>
        <w:t>ная квалификационная работа. Рецензент проводит анализ выпускной квалификационной работы и представляет в организацию письменную рецензию на указанную работу (далее - рецензия).</w:t>
      </w:r>
    </w:p>
    <w:p w:rsidR="00265326" w:rsidRPr="002D04E2" w:rsidRDefault="00265326" w:rsidP="001A4A78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04E2">
        <w:rPr>
          <w:rFonts w:ascii="Times New Roman" w:hAnsi="Times New Roman" w:cs="Times New Roman"/>
          <w:sz w:val="24"/>
          <w:szCs w:val="24"/>
        </w:rPr>
        <w:t>Если выпускная квалификационная работа имеет междисциплинарный характер, она направляется организацией нескольким рецензентам. В ином случае число рецензе</w:t>
      </w:r>
      <w:r w:rsidRPr="002D04E2">
        <w:rPr>
          <w:rFonts w:ascii="Times New Roman" w:hAnsi="Times New Roman" w:cs="Times New Roman"/>
          <w:sz w:val="24"/>
          <w:szCs w:val="24"/>
        </w:rPr>
        <w:t>н</w:t>
      </w:r>
      <w:r w:rsidRPr="002D04E2">
        <w:rPr>
          <w:rFonts w:ascii="Times New Roman" w:hAnsi="Times New Roman" w:cs="Times New Roman"/>
          <w:sz w:val="24"/>
          <w:szCs w:val="24"/>
        </w:rPr>
        <w:t>тов устанавливается организацией.</w:t>
      </w:r>
    </w:p>
    <w:p w:rsidR="00265326" w:rsidRPr="002D04E2" w:rsidRDefault="00265326" w:rsidP="001A4A78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04E2">
        <w:rPr>
          <w:rFonts w:ascii="Times New Roman" w:hAnsi="Times New Roman" w:cs="Times New Roman"/>
          <w:sz w:val="24"/>
          <w:szCs w:val="24"/>
        </w:rPr>
        <w:t>Организация обеспечивает ознакомление обучающегося с отзывом и рецензией (рецензиями) не позднее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D04E2">
        <w:rPr>
          <w:rFonts w:ascii="Times New Roman" w:hAnsi="Times New Roman" w:cs="Times New Roman"/>
          <w:sz w:val="24"/>
          <w:szCs w:val="24"/>
        </w:rPr>
        <w:t xml:space="preserve"> чем за 5 календарных дней до дня защиты выпускной квалиф</w:t>
      </w:r>
      <w:r w:rsidRPr="002D04E2">
        <w:rPr>
          <w:rFonts w:ascii="Times New Roman" w:hAnsi="Times New Roman" w:cs="Times New Roman"/>
          <w:sz w:val="24"/>
          <w:szCs w:val="24"/>
        </w:rPr>
        <w:t>и</w:t>
      </w:r>
      <w:r w:rsidRPr="002D04E2">
        <w:rPr>
          <w:rFonts w:ascii="Times New Roman" w:hAnsi="Times New Roman" w:cs="Times New Roman"/>
          <w:sz w:val="24"/>
          <w:szCs w:val="24"/>
        </w:rPr>
        <w:t>кационной работы.</w:t>
      </w:r>
    </w:p>
    <w:p w:rsidR="00265326" w:rsidRPr="002D04E2" w:rsidRDefault="00265326" w:rsidP="001A4A78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D04E2">
        <w:rPr>
          <w:rFonts w:ascii="Times New Roman" w:hAnsi="Times New Roman" w:cs="Times New Roman"/>
          <w:sz w:val="24"/>
          <w:szCs w:val="24"/>
        </w:rPr>
        <w:t>Выпускная квалификационная работа, отзыв и рецензия (рецензии) передаются в государственную экзаменационную комиссию не позднее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D04E2">
        <w:rPr>
          <w:rFonts w:ascii="Times New Roman" w:hAnsi="Times New Roman" w:cs="Times New Roman"/>
          <w:sz w:val="24"/>
          <w:szCs w:val="24"/>
        </w:rPr>
        <w:t xml:space="preserve"> чем за </w:t>
      </w:r>
      <w:r>
        <w:rPr>
          <w:rFonts w:ascii="Times New Roman" w:hAnsi="Times New Roman" w:cs="Times New Roman"/>
          <w:sz w:val="24"/>
          <w:szCs w:val="24"/>
        </w:rPr>
        <w:t xml:space="preserve">два </w:t>
      </w:r>
      <w:r w:rsidRPr="002D04E2">
        <w:rPr>
          <w:rFonts w:ascii="Times New Roman" w:hAnsi="Times New Roman" w:cs="Times New Roman"/>
          <w:sz w:val="24"/>
          <w:szCs w:val="24"/>
        </w:rPr>
        <w:t>календарных дня до дня защиты выпускной квалификационной работы.</w:t>
      </w:r>
    </w:p>
    <w:p w:rsidR="00265326" w:rsidRDefault="00265326" w:rsidP="001A4A78">
      <w:pPr>
        <w:autoSpaceDE w:val="0"/>
        <w:autoSpaceDN w:val="0"/>
        <w:adjustRightInd w:val="0"/>
        <w:snapToGrid w:val="0"/>
        <w:spacing w:after="0" w:line="240" w:lineRule="auto"/>
        <w:ind w:firstLine="709"/>
        <w:rPr>
          <w:color w:val="000000"/>
          <w:sz w:val="24"/>
          <w:szCs w:val="24"/>
        </w:rPr>
      </w:pPr>
    </w:p>
    <w:p w:rsidR="00265326" w:rsidRPr="002C09A5" w:rsidRDefault="00265326" w:rsidP="008242D8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3.1.6. Порядок защиты ВКР</w:t>
      </w:r>
    </w:p>
    <w:p w:rsidR="00265326" w:rsidRPr="002C09A5" w:rsidRDefault="00265326" w:rsidP="008242D8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1.На проведение защиты в ГЭК предоставляется неделя из общего времени, отв</w:t>
      </w:r>
      <w:r w:rsidRPr="002C09A5">
        <w:rPr>
          <w:sz w:val="24"/>
          <w:szCs w:val="24"/>
        </w:rPr>
        <w:t>е</w:t>
      </w:r>
      <w:r w:rsidRPr="002C09A5">
        <w:rPr>
          <w:sz w:val="24"/>
          <w:szCs w:val="24"/>
        </w:rPr>
        <w:t xml:space="preserve">денного на дипломирование. </w:t>
      </w:r>
    </w:p>
    <w:p w:rsidR="00265326" w:rsidRPr="002C09A5" w:rsidRDefault="00265326" w:rsidP="008242D8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2.График защиты составляется с учетом пожелания студентов и их руководителя за месяц до начала работы ГЭК, утверждается на заседании кафедры и вывешивается для всеобщего обозрения.</w:t>
      </w:r>
    </w:p>
    <w:p w:rsidR="00265326" w:rsidRPr="002C09A5" w:rsidRDefault="00265326" w:rsidP="008242D8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3.Защита проводится на открытом заседании ГЭК и может происходить как в КузГТУ, так и на предприятиях, и в учреждениях, для которых выполненная дипломная работа представляет научный и практический интерес.</w:t>
      </w:r>
    </w:p>
    <w:p w:rsidR="00265326" w:rsidRDefault="00265326" w:rsidP="008242D8">
      <w:pPr>
        <w:pStyle w:val="a5"/>
        <w:widowControl w:val="0"/>
        <w:spacing w:line="240" w:lineRule="auto"/>
        <w:rPr>
          <w:sz w:val="24"/>
          <w:szCs w:val="24"/>
        </w:rPr>
      </w:pPr>
      <w:r w:rsidRPr="002C09A5">
        <w:rPr>
          <w:sz w:val="24"/>
          <w:szCs w:val="24"/>
        </w:rPr>
        <w:t>4.Для сообщения студенту предоставляется 8–10 минут. В подготовленном к защ</w:t>
      </w:r>
      <w:r w:rsidRPr="002C09A5">
        <w:rPr>
          <w:sz w:val="24"/>
          <w:szCs w:val="24"/>
        </w:rPr>
        <w:t>и</w:t>
      </w:r>
      <w:r w:rsidRPr="002C09A5">
        <w:rPr>
          <w:sz w:val="24"/>
          <w:szCs w:val="24"/>
        </w:rPr>
        <w:t>те докладе должны быть отражены цель и задачи выполненной работы, обоснованы мет</w:t>
      </w:r>
      <w:r w:rsidRPr="002C09A5">
        <w:rPr>
          <w:sz w:val="24"/>
          <w:szCs w:val="24"/>
        </w:rPr>
        <w:t>о</w:t>
      </w:r>
      <w:r w:rsidRPr="002C09A5">
        <w:rPr>
          <w:sz w:val="24"/>
          <w:szCs w:val="24"/>
        </w:rPr>
        <w:t>ды проведенных исследований, сделаны основные выводы и рекомендации.</w:t>
      </w:r>
    </w:p>
    <w:p w:rsidR="00265326" w:rsidRPr="002C09A5" w:rsidRDefault="00265326" w:rsidP="001E64CE">
      <w:pPr>
        <w:tabs>
          <w:tab w:val="left" w:pos="851"/>
          <w:tab w:val="right" w:leader="underscore" w:pos="9639"/>
        </w:tabs>
        <w:spacing w:after="0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</w:p>
    <w:p w:rsidR="00265326" w:rsidRPr="002C09A5" w:rsidRDefault="00265326" w:rsidP="00EB4790">
      <w:pPr>
        <w:tabs>
          <w:tab w:val="left" w:pos="851"/>
          <w:tab w:val="right" w:leader="underscore" w:pos="9639"/>
        </w:tabs>
        <w:spacing w:after="0" w:line="240" w:lineRule="auto"/>
        <w:ind w:firstLine="720"/>
        <w:jc w:val="both"/>
        <w:rPr>
          <w:rFonts w:ascii="Times New Roman" w:hAnsi="Times New Roman" w:cs="Times New Roman"/>
          <w:b/>
          <w:bCs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3.2</w:t>
      </w:r>
      <w:r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 w:rsidRPr="002C09A5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Описание показателей и критериев оценивания компетенций, а также шкал оценивания</w:t>
      </w:r>
    </w:p>
    <w:p w:rsidR="00265326" w:rsidRPr="002C09A5" w:rsidRDefault="00265326" w:rsidP="001E64CE">
      <w:pPr>
        <w:tabs>
          <w:tab w:val="left" w:pos="851"/>
          <w:tab w:val="right" w:leader="underscore" w:pos="9639"/>
        </w:tabs>
        <w:spacing w:after="0"/>
        <w:ind w:firstLine="720"/>
        <w:jc w:val="both"/>
        <w:rPr>
          <w:rFonts w:ascii="Times New Roman" w:hAnsi="Times New Roman" w:cs="Times New Roman"/>
          <w:spacing w:val="-3"/>
          <w:sz w:val="24"/>
          <w:szCs w:val="24"/>
          <w:lang w:eastAsia="ru-RU"/>
        </w:rPr>
      </w:pPr>
    </w:p>
    <w:p w:rsidR="00265326" w:rsidRPr="002C09A5" w:rsidRDefault="00265326" w:rsidP="008242D8">
      <w:pPr>
        <w:tabs>
          <w:tab w:val="left" w:pos="851"/>
          <w:tab w:val="right" w:leader="underscore" w:pos="9639"/>
        </w:tabs>
        <w:ind w:firstLine="7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2C09A5">
        <w:rPr>
          <w:rFonts w:ascii="Times New Roman" w:hAnsi="Times New Roman" w:cs="Times New Roman"/>
          <w:spacing w:val="-3"/>
          <w:sz w:val="24"/>
          <w:szCs w:val="24"/>
          <w:lang w:eastAsia="ru-RU"/>
        </w:rPr>
        <w:t xml:space="preserve">В процесс подготовки и защиты выпускной квалификационной работы, 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устанавлив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>а</w:t>
      </w:r>
      <w:r w:rsidRPr="002C09A5">
        <w:rPr>
          <w:rFonts w:ascii="Times New Roman" w:hAnsi="Times New Roman" w:cs="Times New Roman"/>
          <w:sz w:val="24"/>
          <w:szCs w:val="24"/>
          <w:lang w:eastAsia="ru-RU"/>
        </w:rPr>
        <w:t xml:space="preserve">ется соответствие уровня профессиональной подготовки выпускников требованиям ФГОС ВО и </w:t>
      </w:r>
      <w:r w:rsidRPr="002C09A5">
        <w:rPr>
          <w:rFonts w:ascii="Times New Roman" w:hAnsi="Times New Roman" w:cs="Times New Roman"/>
          <w:spacing w:val="-3"/>
          <w:sz w:val="24"/>
          <w:szCs w:val="24"/>
          <w:lang w:eastAsia="ru-RU"/>
        </w:rPr>
        <w:t>оценивается сформированность всех компетенций ОПОП, демонстрирующих уровень подготовленности выпускника к самостоятельной профессиональной деятельности:</w:t>
      </w:r>
    </w:p>
    <w:p w:rsidR="00265326" w:rsidRDefault="00265326" w:rsidP="008242D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265326" w:rsidRDefault="00265326" w:rsidP="008242D8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C09A5">
        <w:rPr>
          <w:rFonts w:ascii="Times New Roman" w:hAnsi="Times New Roman" w:cs="Times New Roman"/>
          <w:b/>
          <w:bCs/>
          <w:sz w:val="24"/>
          <w:szCs w:val="24"/>
        </w:rPr>
        <w:t>Перечень вопросов для оценки достижений требуемых компетенций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05"/>
        <w:gridCol w:w="4282"/>
        <w:gridCol w:w="4106"/>
      </w:tblGrid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Код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Содержание компетенции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Вопросы для проверки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УК-1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осуществлять критический анализ проблемных ситуаций на основе системного подхода, вырабатывать стратегию действий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разделы высшей математики и их синтез в процессе формирования абстрак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 xml:space="preserve">ного мышления, исследования и делового 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общения.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УК-2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управлять проектом на всех этапах его жизненного цикла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правовые нормы различных сфер жизнедеятельности и возможности их 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пользования в управленческой, проектной и производственной деятельности на предпр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ятиях горной отрасли.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УК-3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организовывать и руководить раб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той команды, вырабатывая командную страт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гию для достижения поставленной цели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принципы и методы принятия и реализации управленческих решений в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ной отрасли, способствующие готовности руководства коллективом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УК-4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современные коммуник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тивные технологии, в том числе на иностра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ном(ых) языке(ах), для академического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фессионального взаимодействия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Основы знаний лексики, делового професс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онального общения, обработки деловой 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кументации в области горного дела на осн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ве коммуникации в устной и письменной формах на русском и иностранном языках.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УК-5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анализировать и учитывать разноо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разие культур в процессе межкультурного вз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имодействия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отличия в социальных, этнич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ских, конфессиональных и культурных 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личиях членов коллектива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УК-6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определять и реализовывать приор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теты собственной деятельности и способы ее совершенствования на основе самооценки и образования в течение всей жизни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Психологические, культурные, коммуник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тивные и общепрофессиональные предп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сылки для саморазвития, самореализации и использования творческого потенциала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ного инженера-электрика.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УК-7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поддерживать должный уровень ф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зической подготовленности для обеспечения полноценной социальной и профессиональной деятельности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Методы и средства физической культуры для обеспечения полноценной социальной и профессиональной деятельности горного инженера-электрика.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УК-8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создавать и поддерживать в повс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дневной жизни и в профессиональной деятел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ности безопасные условия жизнедеятельности для сохранения природной среды, обеспечения устойчивого развития общества, в том числе при угрозе и возникновении чрезвычайных ситуаций и военных конфликтов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Приемы оказания первой доврачебной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мощи защиты в условиях чрезвычайных 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туаций и основные принципы обеспечения экологической безопасности при охране окружающей среды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УК-9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использовать базовые дефектолог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ческие знания в социальной и профессионал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ной сферах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 xml:space="preserve">Разработка эффективных средств и методов обучения, </w:t>
            </w:r>
            <w:hyperlink r:id="rId11">
              <w:r w:rsidRPr="00F73995">
                <w:rPr>
                  <w:rFonts w:ascii="Times New Roman" w:hAnsi="Times New Roman" w:cs="Times New Roman"/>
                  <w:sz w:val="20"/>
                  <w:szCs w:val="20"/>
                </w:rPr>
                <w:t>воспитания</w:t>
              </w:r>
            </w:hyperlink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, коррекции, компе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сации, трудовой и социальной адаптации в коллективе.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УК-10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принимать обоснованные эконом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ческие решения в различных областях жизн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деятельности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экономические законы развития различных сфер жизнедеятельности, влия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ю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щих на развитие горной отрасли.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УК-11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формировать нетерпимое отношение к коррупционному поведению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Правовые нормативные акты (обоснования) действия и несения социальной и этической ответственности горного инженера-электрика в нестандартных ситуациях.</w:t>
            </w:r>
          </w:p>
        </w:tc>
      </w:tr>
      <w:tr w:rsidR="00265326" w:rsidRPr="00F73995">
        <w:trPr>
          <w:trHeight w:val="274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законодательные основы в областях недропользования, обеспечения экологической и промышленной безопасности при поисках, разведке и разработке месторо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ж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дений твердых полезных ископаемых, 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тельстве и эксплуатации подземных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Основы законодательства по недропользов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нию и обеспечению безопасности работ при добыче, переработке полезных ископаемых и эксплуатации подземных сооружений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ОПК-2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навыки анализа горн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геологических условий при эксплуатационной разведке и добыче твердых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мых, а также при строительстве и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ции подземных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Методы рационального и комплексного освоения недр с анализом горно-геологических условий при эксплуатацио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ной разведке и добыче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мых, а также при строительстве и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ции подземных объектов.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ОПК-3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геолого-промышленной оценки месторождений тве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дых полезных ископаемых, горных отводов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закономерности и методы, 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пользуемые при геологопромышленной оценке месторождений полезных ископа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мых и горных пород.</w:t>
            </w:r>
          </w:p>
        </w:tc>
      </w:tr>
      <w:tr w:rsidR="00265326" w:rsidRPr="00F73995">
        <w:trPr>
          <w:trHeight w:val="76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ОПК-4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с естественнонаучных позиций оц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нивать строение, химический и минеральный состав земной коры, морфологические особе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ности и генетические типы месторождений твердых полезных ископаемых при решении задач по рациональному и комплексному осв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ению георесурсного потенциала недр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представления о минеральных ресурсах, строении, химическом и мин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ральном составе горных пород, морфолог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ческих и генетических особенностях мест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рождений полезных ископаемых при реш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нии задач по рациональному и комплексн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му освоению георесурсного потенциала недр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ОПК-5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анализа, знания закономерностей поведения, управления сво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й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ствами горных пород и состоянием массива в процессах добычи и переработки полезных ископаемых, а также при строительстве 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плуатации подземных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Закономерности поведения, методы упра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ления свойствами горных пород и состоян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ем массива в процессах добычи и перерабо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ки твердых полезных ископаемых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ОПК-6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анализа и знания закономерностей поведения и управления свойствами горных пород и состоянием масс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 в процессах добычи и переработки твердых полезных ископаемых, а также при строител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стве и эксплуатации подземных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Закономерности поведения и методы упра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ления свойствами горных пород и состоян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ем массива в процессах добычи и перерабо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ки твердых полезных ископаемых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ОПК-7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санитарно-гигиенические нормативы и правила при поисках, разведке и разработке месторождений твердых полезных ископаемых, строительстве и эксплуатации подземных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Санитарные правила и нормы действующие на предприятиях горной отрасли.</w:t>
            </w: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ОПК-8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работать с программным обеспеч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нием общего, специального назначения и м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делирования горных и геологических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методы фундаментальных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кладных наук, компьютерные технологии, используемые при обработке информацио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ных массивов, добыче и переработке поле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ных ископаемых.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76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ОПК-9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осуществлять техническое руково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ство горными и взрывными работами при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исках, разведке и разработке месторождений твердых полезных ископаемых, строительстве и эксплуатации подземных объектов, неп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средственно управлять процессами на прои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водственных объектах, в том числе в условиях чрезвычайных ситуаций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положения правил безопасности при взрывных работах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ОПК-10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основные принципы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нологий эксплуатационной разведки, добычи, переработки твердых полезных ископаемых, строительства и эксплуатации подземных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ъ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принципы технологий эксплуат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ционной разведки, добычи и переработки полезных ископаемых.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ОПК-11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разрабатывать и реализовывать пл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 мероприятий по снижению техногенной нагрузки производства на окружающую среду при эксплуатационной разведке, добыче и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реработке твердых полезных ископаемых, а также при строительстве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Оценка состояния окружающей среды в сф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ре функционирования производств по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плуатационной разведке, добыче и перер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ботке твердых полезных ископаемых, а та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же при строительстве и эксплуатац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ии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ОПК-12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определять пространственно-геометрическое положение объектов, ос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ществлять необходимые геодезические и маркшейдерские измерения, обрабатывать и интерпретировать их результаты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Геодезические приборы, методы определ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 пространственно-геометрического 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ложения объектов и интерпретации резул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ь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татов геодезических и маркшейдерских 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мерений</w:t>
            </w:r>
          </w:p>
        </w:tc>
      </w:tr>
      <w:tr w:rsidR="00265326" w:rsidRPr="00F73995">
        <w:trPr>
          <w:trHeight w:val="573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ОПК-13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оперативно устранять нарушения производственных процессов, вести перви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ный учет выполняемых работ, анализировать оперативные и текущие показатели произво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ства, обосновывать предложения по соверше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ствованию организации производства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Методы оперативного устранения наруш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ний производственного процесса (безопа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ное ведение горных работ, технологии, учет работ, анализ показателей, предложения по совершенствованию организации произво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ства).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ОПК-14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разрабатывать проектные инновац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онные решения по эксплуатационной разведке, добыче, переработке твердых полезных иск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паемых, строительству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Методы постановки и решения задач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фессиональной деятельности в горной 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расли.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76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ОПК-15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в составе творческих коллективов и самостоятельно, контролировать соответствие проектов требованиям стандартов,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ским условиям и документам промышленной безопасности, разрабатывать, согласовывать и утверждать в установленном порядке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ские и методические документы, регламент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рующие порядок, качество и безопасность 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полнения горных, горностроительных и взрывных работ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Понятие о проектных инновационных реш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ниях на основе исследования физических процессов горного производства при добыче, переработке полезных ископаемых, стро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тельстве и эксплуатации подземных соор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жений.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ОПК-16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навыки разработки 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стем по обеспечению экологической и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мышленной безопасности при производстве работ по эксплуатационной разведке, добыче и переработке твердых полезных ископаемых, строительству и эксплуатации подземных об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ъ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Основы законодательства по недропользов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нию и обеспечению безопасности работ при добыче, переработке полезных ископаемых и эксплуатации подземных сооружений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ОПК-17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применять методы обеспечения промышленной безопасности, в том числе в условиях чрезвычайных ситуаций, при прои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водстве работ по эксплуатационной разведке, добыче и переработке твердых полезных иск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паемых, строительству и эксплуатации по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земных объектов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Техническая и нормативная документация, регламентирующая порядок, качество, бе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опасность выполнения горных, горно-строительных и взрывных работ.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34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ОПК-18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участвовать в исследованиях объе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тов профессиональной деятельности и их структурных элементов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принципы организации экспер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ментальных и научно-исследовательских работ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ОПК-19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выполнять маркетинговые исслед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вания, проводить экономический анализ затрат для реализации технологических процессов и производства в целом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Маркетинговое исследование и проведение экономического анализа затрат в горной промышленности.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ОПК-20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участвовать в разработке и реализ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ции образовательных программ в сфере своей профессиональной деятельности, используя специальные научные знания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Порядок разработки основных образов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тельных программ и основные нормативные документы</w:t>
            </w:r>
          </w:p>
        </w:tc>
      </w:tr>
      <w:tr w:rsidR="00265326" w:rsidRPr="00F73995">
        <w:trPr>
          <w:trHeight w:val="573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ПК-1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производить разработку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ской и нормативной документации для исп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тания, эксплуатации, технического и сервисн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го обслуживания и ремонта горных машин и оборудования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Виды, состав и порядок разработки технич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ской и нормативной документации для 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пытания, эксплуатации, технического и се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висного обслуживания и ремонта горных машин и оборудования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ПК-2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выполнять разработку и осущест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лять организационные и технические меропр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ятия по обеспечению безопасной эксплуатации горных машин и оборудования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Принципы руководства коллективом неп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средственно на горном предприятии: выдача наряда на выполнение работ, контроль кач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ства, графики работ, сметы, заявки на обор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дование, перспективные планы, отчеты. 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стемы по обеспечению безопасности и охр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ны труда при производстве работ по экспл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атационной разведке, добыче и переработке полезных ископаемых, строительству и эк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плуатации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подземных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сооружений, и при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ципы их разработки</w:t>
            </w:r>
          </w:p>
        </w:tc>
      </w:tr>
      <w:tr w:rsidR="00265326" w:rsidRPr="00F73995">
        <w:trPr>
          <w:trHeight w:val="76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ПК-3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выполнять руководство работник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ми, выполняющими эксплуатацию, диагност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ку, техническое обслуживание и ремонт горн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го оборудования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Методы диагностики технических систем. Принципы их проведения.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Принципы руководства выполнением ди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гностики и технического обслуживания го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ного оборудования: выдача наряда на 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ы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полнение работ контроль качества, графики работ, сметы, заявки на оборудование, пе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спективные планы, отчеты.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Виды ТОиР, их принципы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ПК-4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обеспечивать мероприятия по защ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те авторских прав на разрабатываемые техн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ческие решения по совершенствованию горн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го оборудования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Принципы обеспечения авторского надзора и мероприятия по защите авторских прав на решения, содержащиеся в разрабатываемом проекте по электроснабжению, автоматиз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ции и/или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созданию системы электроприв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да горного оборудования при добыче, пер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работке твердых полезных ископаемых, строительстве и эксплуатации подземных сооружений и шахт</w:t>
            </w:r>
          </w:p>
        </w:tc>
      </w:tr>
      <w:tr w:rsidR="00265326" w:rsidRPr="00F73995">
        <w:trPr>
          <w:trHeight w:val="558"/>
        </w:trPr>
        <w:tc>
          <w:tcPr>
            <w:tcW w:w="0" w:type="auto"/>
            <w:vAlign w:val="center"/>
          </w:tcPr>
          <w:p w:rsidR="00265326" w:rsidRPr="00F73995" w:rsidRDefault="00265326" w:rsidP="005B76F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ПК-5</w:t>
            </w:r>
          </w:p>
        </w:tc>
        <w:tc>
          <w:tcPr>
            <w:tcW w:w="4282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Способен производить выбор и эксплуатацию систем мониторинга и прогнозирования те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х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нического состояния горных машин и обор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дования</w:t>
            </w:r>
          </w:p>
        </w:tc>
        <w:tc>
          <w:tcPr>
            <w:tcW w:w="4106" w:type="dxa"/>
            <w:vAlign w:val="center"/>
          </w:tcPr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Показатели надежности горного оборудов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ния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Основные тенденции развития горного пр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F73995">
              <w:rPr>
                <w:rFonts w:ascii="Times New Roman" w:hAnsi="Times New Roman" w:cs="Times New Roman"/>
                <w:sz w:val="20"/>
                <w:szCs w:val="20"/>
              </w:rPr>
              <w:t>изводства и мониторинга</w:t>
            </w:r>
          </w:p>
          <w:p w:rsidR="00265326" w:rsidRPr="00F73995" w:rsidRDefault="00265326" w:rsidP="00F7399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265326" w:rsidRPr="002C09A5" w:rsidRDefault="00265326" w:rsidP="00F73995">
      <w:pPr>
        <w:rPr>
          <w:rFonts w:ascii="Times New Roman" w:hAnsi="Times New Roman" w:cs="Times New Roman"/>
          <w:sz w:val="24"/>
          <w:szCs w:val="24"/>
        </w:rPr>
      </w:pPr>
    </w:p>
    <w:p w:rsidR="00265326" w:rsidRPr="00867573" w:rsidRDefault="00265326" w:rsidP="00867573">
      <w:pPr>
        <w:widowControl w:val="0"/>
        <w:tabs>
          <w:tab w:val="left" w:pos="709"/>
        </w:tabs>
        <w:suppressAutoHyphens/>
        <w:autoSpaceDE w:val="0"/>
        <w:autoSpaceDN w:val="0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</w:pP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1.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ab/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>Из приведенн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ого в таблице перечня вопросов обучающемуся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задается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три</w:t>
      </w:r>
      <w:r w:rsidRPr="0009482E">
        <w:rPr>
          <w:rFonts w:ascii="Times New Roman" w:hAnsi="Times New Roman" w:cs="Times New Roman"/>
          <w:kern w:val="3"/>
          <w:sz w:val="24"/>
          <w:szCs w:val="24"/>
          <w:lang w:eastAsia="ru-RU"/>
        </w:rPr>
        <w:t>вопроса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(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>по виду компетенций один вопрос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)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и выставляется оценка по пятибалльной системе. Выводится средняя оценка сформированности всех компетенций ОПОП. Если ответ </w:t>
      </w:r>
      <w:r>
        <w:rPr>
          <w:rFonts w:ascii="Times New Roman" w:hAnsi="Times New Roman" w:cs="Times New Roman"/>
          <w:kern w:val="3"/>
          <w:sz w:val="24"/>
          <w:szCs w:val="24"/>
          <w:lang w:eastAsia="ru-RU"/>
        </w:rPr>
        <w:t>обучающийся хотя бы</w:t>
      </w:r>
      <w:r w:rsidRPr="00867573">
        <w:rPr>
          <w:rFonts w:ascii="Times New Roman" w:hAnsi="Times New Roman" w:cs="Times New Roman"/>
          <w:kern w:val="3"/>
          <w:sz w:val="24"/>
          <w:szCs w:val="24"/>
          <w:lang w:eastAsia="ru-RU"/>
        </w:rPr>
        <w:t xml:space="preserve"> на один из четырех вопросов оценивается неудовлетворительно, то и </w:t>
      </w:r>
      <w:r w:rsidRPr="00867573"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>уровень подготовленности выпускника к самостоятельной профессиональной деятельности оценивается как неудовлетворительный и дипломная работа снимается с защиты.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2.</w:t>
      </w:r>
      <w:r>
        <w:rPr>
          <w:rFonts w:ascii="Times New Roman" w:eastAsia="SimSun" w:hAnsi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К докладу, представленному на защите ВКР, предъявляются следующие требования: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 соответствие содержания заданной теме;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четкая постановка цели и задач;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аргументированность и логичность изложения;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 свободное владение материалом;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 культура речи;</w:t>
      </w:r>
    </w:p>
    <w:p w:rsidR="00265326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 выдержанность регламента.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/>
          <w:kern w:val="3"/>
          <w:sz w:val="24"/>
          <w:szCs w:val="24"/>
          <w:lang w:eastAsia="zh-CN"/>
        </w:rPr>
      </w:pP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Критерии оценивания доклада: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оценка «отлично» ставится при выполнении всех пунктов в полном объеме;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оценка «хорошо» ставится при нарушении регламента;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- оценка «удовлетворительно» 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ставится при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 выполнении всех пунктов не в полном объеме;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9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- оценка «неудовлетворительно» 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ставится при несоблюдении 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всех пунктов.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8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3.</w:t>
      </w: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ab/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Оценка за ответы на письменные вопросы выставляется по пятибалльной системе как средняя по всем оценкам членов ГЭК.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8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В целом итоговая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 оценка за ВКР складывается из следующих критериев: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8"/>
        <w:textAlignment w:val="baseline"/>
        <w:rPr>
          <w:rFonts w:ascii="Times New Roman" w:eastAsia="SimSun" w:hAnsi="Times New Roman"/>
          <w:kern w:val="3"/>
          <w:sz w:val="24"/>
          <w:szCs w:val="24"/>
          <w:lang w:eastAsia="zh-CN"/>
        </w:rPr>
      </w:pPr>
      <w:r w:rsidRPr="00867573"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>- оценка сформированности всех компетенций ОПОП, демонстрирующих уровень подготовленности выпускника к самостоятельной профессиональной деятельности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8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- </w:t>
      </w:r>
      <w:r w:rsidRPr="00867573">
        <w:rPr>
          <w:rFonts w:ascii="Times New Roman" w:hAnsi="Times New Roman" w:cs="Times New Roman"/>
          <w:spacing w:val="-3"/>
          <w:kern w:val="3"/>
          <w:sz w:val="24"/>
          <w:szCs w:val="24"/>
          <w:lang w:eastAsia="ru-RU"/>
        </w:rPr>
        <w:t>оценка доклада,</w:t>
      </w: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 xml:space="preserve"> представленному на защите ВКР;</w:t>
      </w:r>
    </w:p>
    <w:p w:rsidR="00265326" w:rsidRPr="00867573" w:rsidRDefault="00265326" w:rsidP="00867573">
      <w:pPr>
        <w:widowControl w:val="0"/>
        <w:suppressAutoHyphens/>
        <w:autoSpaceDN w:val="0"/>
        <w:spacing w:after="0" w:line="240" w:lineRule="auto"/>
        <w:ind w:firstLine="708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оценка за ответы на письменные вопросы;</w:t>
      </w:r>
    </w:p>
    <w:p w:rsidR="00265326" w:rsidRPr="00867573" w:rsidRDefault="00265326" w:rsidP="00867573">
      <w:pPr>
        <w:widowControl w:val="0"/>
        <w:tabs>
          <w:tab w:val="left" w:pos="993"/>
        </w:tabs>
        <w:suppressAutoHyphens/>
        <w:autoSpaceDE w:val="0"/>
        <w:autoSpaceDN w:val="0"/>
        <w:spacing w:after="0" w:line="240" w:lineRule="auto"/>
        <w:ind w:firstLine="708"/>
        <w:jc w:val="both"/>
        <w:textAlignment w:val="baseline"/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оценка руководителя дипломной работы;</w:t>
      </w:r>
    </w:p>
    <w:p w:rsidR="00265326" w:rsidRPr="00867573" w:rsidRDefault="00265326" w:rsidP="00867573">
      <w:pPr>
        <w:widowControl w:val="0"/>
        <w:tabs>
          <w:tab w:val="left" w:pos="993"/>
        </w:tabs>
        <w:suppressAutoHyphens/>
        <w:autoSpaceDE w:val="0"/>
        <w:autoSpaceDN w:val="0"/>
        <w:spacing w:after="0" w:line="240" w:lineRule="auto"/>
        <w:ind w:firstLine="708"/>
        <w:jc w:val="both"/>
        <w:textAlignment w:val="baseline"/>
        <w:rPr>
          <w:rFonts w:ascii="Times New Roman" w:hAnsi="Times New Roman" w:cs="Times New Roman"/>
          <w:b/>
          <w:bCs/>
          <w:kern w:val="3"/>
          <w:sz w:val="24"/>
          <w:szCs w:val="24"/>
          <w:lang w:eastAsia="ru-RU"/>
        </w:rPr>
      </w:pPr>
      <w:r w:rsidRPr="00867573">
        <w:rPr>
          <w:rFonts w:ascii="Times New Roman" w:eastAsia="SimSun" w:hAnsi="Times New Roman" w:cs="Times New Roman"/>
          <w:kern w:val="3"/>
          <w:sz w:val="24"/>
          <w:szCs w:val="24"/>
          <w:lang w:eastAsia="zh-CN"/>
        </w:rPr>
        <w:t>- оценка рецензента дипломной работы.</w:t>
      </w:r>
    </w:p>
    <w:p w:rsidR="00265326" w:rsidRDefault="00265326" w:rsidP="00867573">
      <w:pPr>
        <w:widowControl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265326" w:rsidRPr="0054657B" w:rsidRDefault="00265326">
      <w:pPr>
        <w:pStyle w:val="ConsPlusNormal"/>
        <w:rPr>
          <w:rFonts w:ascii="Times New Roman" w:hAnsi="Times New Roman" w:cs="Times New Roman"/>
          <w:sz w:val="22"/>
          <w:szCs w:val="22"/>
        </w:rPr>
      </w:pPr>
    </w:p>
    <w:sectPr w:rsidR="00265326" w:rsidRPr="0054657B" w:rsidSect="00007650">
      <w:footerReference w:type="default" r:id="rId12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CC1" w:rsidRDefault="00AD6CC1" w:rsidP="001E7238">
      <w:pPr>
        <w:spacing w:after="0" w:line="240" w:lineRule="auto"/>
      </w:pPr>
      <w:r>
        <w:separator/>
      </w:r>
    </w:p>
  </w:endnote>
  <w:endnote w:type="continuationSeparator" w:id="0">
    <w:p w:rsidR="00AD6CC1" w:rsidRDefault="00AD6CC1" w:rsidP="001E72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nsolas">
    <w:panose1 w:val="020B0609020204030204"/>
    <w:charset w:val="CC"/>
    <w:family w:val="modern"/>
    <w:pitch w:val="fixed"/>
    <w:sig w:usb0="E10002FF" w:usb1="4000FCFF" w:usb2="00000009" w:usb3="00000000" w:csb0="0000019F" w:csb1="00000000"/>
  </w:font>
  <w:font w:name="Liberation Serif">
    <w:altName w:val="Times New Roman"/>
    <w:charset w:val="CC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Journal Sans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65326" w:rsidRDefault="00F06431">
    <w:pPr>
      <w:pStyle w:val="a9"/>
      <w:jc w:val="right"/>
    </w:pPr>
    <w:r>
      <w:fldChar w:fldCharType="begin"/>
    </w:r>
    <w:r>
      <w:instrText>PAGE   \* MERGEFORMAT</w:instrText>
    </w:r>
    <w:r>
      <w:fldChar w:fldCharType="separate"/>
    </w:r>
    <w:r w:rsidR="00C66583">
      <w:rPr>
        <w:noProof/>
      </w:rPr>
      <w:t>2</w:t>
    </w:r>
    <w:r>
      <w:rPr>
        <w:noProof/>
      </w:rPr>
      <w:fldChar w:fldCharType="end"/>
    </w:r>
  </w:p>
  <w:p w:rsidR="00265326" w:rsidRDefault="00265326" w:rsidP="001E7238">
    <w:pPr>
      <w:pStyle w:val="a9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CC1" w:rsidRDefault="00AD6CC1" w:rsidP="001E7238">
      <w:pPr>
        <w:spacing w:after="0" w:line="240" w:lineRule="auto"/>
      </w:pPr>
      <w:r>
        <w:separator/>
      </w:r>
    </w:p>
  </w:footnote>
  <w:footnote w:type="continuationSeparator" w:id="0">
    <w:p w:rsidR="00AD6CC1" w:rsidRDefault="00AD6CC1" w:rsidP="001E723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DB2D7C"/>
    <w:multiLevelType w:val="hybridMultilevel"/>
    <w:tmpl w:val="4E825460"/>
    <w:lvl w:ilvl="0" w:tplc="3C7A982A">
      <w:start w:val="13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EB48E462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1A360170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7B98EB96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7260557A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8780B888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BB8C7EC6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1A883826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532E8D8A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1">
    <w:nsid w:val="08E019AF"/>
    <w:multiLevelType w:val="hybridMultilevel"/>
    <w:tmpl w:val="FAC63CE4"/>
    <w:lvl w:ilvl="0" w:tplc="5ADE5A4C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AA82C414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A8346406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DA800D96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6DBAFA52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BA2E25F4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77265502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98348F6C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8FA40438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2">
    <w:nsid w:val="134B579A"/>
    <w:multiLevelType w:val="multilevel"/>
    <w:tmpl w:val="050CD76E"/>
    <w:lvl w:ilvl="0">
      <w:start w:val="1"/>
      <w:numFmt w:val="decimal"/>
      <w:lvlText w:val="%1"/>
      <w:lvlJc w:val="left"/>
      <w:pPr>
        <w:ind w:left="36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>
      <w:start w:val="5"/>
      <w:numFmt w:val="decimal"/>
      <w:lvlRestart w:val="0"/>
      <w:lvlText w:val="%1.%2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>
      <w:start w:val="1"/>
      <w:numFmt w:val="lowerRoman"/>
      <w:lvlText w:val="%3"/>
      <w:lvlJc w:val="left"/>
      <w:pPr>
        <w:ind w:left="17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>
      <w:start w:val="1"/>
      <w:numFmt w:val="decimal"/>
      <w:lvlText w:val="%4"/>
      <w:lvlJc w:val="left"/>
      <w:pPr>
        <w:ind w:left="25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>
      <w:start w:val="1"/>
      <w:numFmt w:val="lowerLetter"/>
      <w:lvlText w:val="%5"/>
      <w:lvlJc w:val="left"/>
      <w:pPr>
        <w:ind w:left="32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>
      <w:start w:val="1"/>
      <w:numFmt w:val="lowerRoman"/>
      <w:lvlText w:val="%6"/>
      <w:lvlJc w:val="left"/>
      <w:pPr>
        <w:ind w:left="394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>
      <w:start w:val="1"/>
      <w:numFmt w:val="decimal"/>
      <w:lvlText w:val="%7"/>
      <w:lvlJc w:val="left"/>
      <w:pPr>
        <w:ind w:left="466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>
      <w:start w:val="1"/>
      <w:numFmt w:val="lowerLetter"/>
      <w:lvlText w:val="%8"/>
      <w:lvlJc w:val="left"/>
      <w:pPr>
        <w:ind w:left="53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>
      <w:start w:val="1"/>
      <w:numFmt w:val="lowerRoman"/>
      <w:lvlText w:val="%9"/>
      <w:lvlJc w:val="left"/>
      <w:pPr>
        <w:ind w:left="61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3">
    <w:nsid w:val="137D4F00"/>
    <w:multiLevelType w:val="hybridMultilevel"/>
    <w:tmpl w:val="F6E8DCCC"/>
    <w:lvl w:ilvl="0" w:tplc="1EE242A2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B000A2E8">
      <w:start w:val="1"/>
      <w:numFmt w:val="bullet"/>
      <w:lvlText w:val="o"/>
      <w:lvlJc w:val="left"/>
      <w:pPr>
        <w:ind w:left="117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31667224">
      <w:start w:val="1"/>
      <w:numFmt w:val="bullet"/>
      <w:lvlText w:val="▪"/>
      <w:lvlJc w:val="left"/>
      <w:pPr>
        <w:ind w:left="189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731EBD3E">
      <w:start w:val="1"/>
      <w:numFmt w:val="bullet"/>
      <w:lvlText w:val="•"/>
      <w:lvlJc w:val="left"/>
      <w:pPr>
        <w:ind w:left="261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7B40DB74">
      <w:start w:val="1"/>
      <w:numFmt w:val="bullet"/>
      <w:lvlText w:val="o"/>
      <w:lvlJc w:val="left"/>
      <w:pPr>
        <w:ind w:left="333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7F6A8F1A">
      <w:start w:val="1"/>
      <w:numFmt w:val="bullet"/>
      <w:lvlText w:val="▪"/>
      <w:lvlJc w:val="left"/>
      <w:pPr>
        <w:ind w:left="405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4A2867F2">
      <w:start w:val="1"/>
      <w:numFmt w:val="bullet"/>
      <w:lvlText w:val="•"/>
      <w:lvlJc w:val="left"/>
      <w:pPr>
        <w:ind w:left="477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10503B22">
      <w:start w:val="1"/>
      <w:numFmt w:val="bullet"/>
      <w:lvlText w:val="o"/>
      <w:lvlJc w:val="left"/>
      <w:pPr>
        <w:ind w:left="549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F7F62F9A">
      <w:start w:val="1"/>
      <w:numFmt w:val="bullet"/>
      <w:lvlText w:val="▪"/>
      <w:lvlJc w:val="left"/>
      <w:pPr>
        <w:ind w:left="621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4">
    <w:nsid w:val="17EE395F"/>
    <w:multiLevelType w:val="multilevel"/>
    <w:tmpl w:val="4B0A4B7A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5">
    <w:nsid w:val="19D64F54"/>
    <w:multiLevelType w:val="hybridMultilevel"/>
    <w:tmpl w:val="943AD982"/>
    <w:lvl w:ilvl="0" w:tplc="5B02F1B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1C9D695E"/>
    <w:multiLevelType w:val="hybridMultilevel"/>
    <w:tmpl w:val="1C682482"/>
    <w:lvl w:ilvl="0" w:tplc="132016F2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BA1EBB08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99B2B36C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D4100F7A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F646A47A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6F904F06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0380A168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B8DC4958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113C68C6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7">
    <w:nsid w:val="252C46AA"/>
    <w:multiLevelType w:val="hybridMultilevel"/>
    <w:tmpl w:val="4892680C"/>
    <w:lvl w:ilvl="0" w:tplc="EA1E3A80">
      <w:start w:val="1"/>
      <w:numFmt w:val="bullet"/>
      <w:lvlText w:val="-"/>
      <w:lvlJc w:val="left"/>
      <w:pPr>
        <w:ind w:left="43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D07A827A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10CCC56C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3A5C67A6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C910276E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2A60060A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F2A65DB2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128020FE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178A62AE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8">
    <w:nsid w:val="25305C8A"/>
    <w:multiLevelType w:val="hybridMultilevel"/>
    <w:tmpl w:val="B8CAAC9E"/>
    <w:lvl w:ilvl="0" w:tplc="A7BEAF0E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32A2BAC0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D828345A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CFD00EA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AA5E6C02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1A8E3CC0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2550B104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7BD0508A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3698D56A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9">
    <w:nsid w:val="289B7C2F"/>
    <w:multiLevelType w:val="hybridMultilevel"/>
    <w:tmpl w:val="DD22FC48"/>
    <w:lvl w:ilvl="0" w:tplc="1D908530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151ACCFE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C436C9F6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9CACEA92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62D850F8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A3EAC288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8CFC3AC6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0F6CE8B2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79CCFE78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10">
    <w:nsid w:val="331325EA"/>
    <w:multiLevelType w:val="hybridMultilevel"/>
    <w:tmpl w:val="632AAD84"/>
    <w:lvl w:ilvl="0" w:tplc="303E4B7C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2F146B64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44D62786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BF1E852E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D46CEDAA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36DA90EC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5B0AF1AC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FBEADEE4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4D24DFB4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11">
    <w:nsid w:val="34125B28"/>
    <w:multiLevelType w:val="hybridMultilevel"/>
    <w:tmpl w:val="CD20DB3C"/>
    <w:lvl w:ilvl="0" w:tplc="321230B2">
      <w:start w:val="1"/>
      <w:numFmt w:val="bullet"/>
      <w:lvlText w:val="-"/>
      <w:lvlJc w:val="left"/>
      <w:pPr>
        <w:ind w:left="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AAE8F414">
      <w:start w:val="1"/>
      <w:numFmt w:val="bullet"/>
      <w:lvlText w:val="o"/>
      <w:lvlJc w:val="left"/>
      <w:pPr>
        <w:ind w:left="119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3D8A32BC">
      <w:start w:val="1"/>
      <w:numFmt w:val="bullet"/>
      <w:lvlText w:val="▪"/>
      <w:lvlJc w:val="left"/>
      <w:pPr>
        <w:ind w:left="191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AD8ED09E">
      <w:start w:val="1"/>
      <w:numFmt w:val="bullet"/>
      <w:lvlText w:val="•"/>
      <w:lvlJc w:val="left"/>
      <w:pPr>
        <w:ind w:left="263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B64E3E0E">
      <w:start w:val="1"/>
      <w:numFmt w:val="bullet"/>
      <w:lvlText w:val="o"/>
      <w:lvlJc w:val="left"/>
      <w:pPr>
        <w:ind w:left="335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31B07B52">
      <w:start w:val="1"/>
      <w:numFmt w:val="bullet"/>
      <w:lvlText w:val="▪"/>
      <w:lvlJc w:val="left"/>
      <w:pPr>
        <w:ind w:left="407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7478C16A">
      <w:start w:val="1"/>
      <w:numFmt w:val="bullet"/>
      <w:lvlText w:val="•"/>
      <w:lvlJc w:val="left"/>
      <w:pPr>
        <w:ind w:left="479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76D8A246">
      <w:start w:val="1"/>
      <w:numFmt w:val="bullet"/>
      <w:lvlText w:val="o"/>
      <w:lvlJc w:val="left"/>
      <w:pPr>
        <w:ind w:left="551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08920C00">
      <w:start w:val="1"/>
      <w:numFmt w:val="bullet"/>
      <w:lvlText w:val="▪"/>
      <w:lvlJc w:val="left"/>
      <w:pPr>
        <w:ind w:left="623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12">
    <w:nsid w:val="345D23EE"/>
    <w:multiLevelType w:val="hybridMultilevel"/>
    <w:tmpl w:val="2BF2481E"/>
    <w:lvl w:ilvl="0" w:tplc="0492A3D6">
      <w:start w:val="1"/>
      <w:numFmt w:val="bullet"/>
      <w:lvlText w:val="-"/>
      <w:lvlJc w:val="left"/>
      <w:pPr>
        <w:ind w:left="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B0040D12">
      <w:start w:val="1"/>
      <w:numFmt w:val="bullet"/>
      <w:lvlText w:val="o"/>
      <w:lvlJc w:val="left"/>
      <w:pPr>
        <w:ind w:left="119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F1C23452">
      <w:start w:val="1"/>
      <w:numFmt w:val="bullet"/>
      <w:lvlText w:val="▪"/>
      <w:lvlJc w:val="left"/>
      <w:pPr>
        <w:ind w:left="191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9F502696">
      <w:start w:val="1"/>
      <w:numFmt w:val="bullet"/>
      <w:lvlText w:val="•"/>
      <w:lvlJc w:val="left"/>
      <w:pPr>
        <w:ind w:left="263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ACDC1B6A">
      <w:start w:val="1"/>
      <w:numFmt w:val="bullet"/>
      <w:lvlText w:val="o"/>
      <w:lvlJc w:val="left"/>
      <w:pPr>
        <w:ind w:left="335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0B806A14">
      <w:start w:val="1"/>
      <w:numFmt w:val="bullet"/>
      <w:lvlText w:val="▪"/>
      <w:lvlJc w:val="left"/>
      <w:pPr>
        <w:ind w:left="407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F07C761A">
      <w:start w:val="1"/>
      <w:numFmt w:val="bullet"/>
      <w:lvlText w:val="•"/>
      <w:lvlJc w:val="left"/>
      <w:pPr>
        <w:ind w:left="479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60BEB1CE">
      <w:start w:val="1"/>
      <w:numFmt w:val="bullet"/>
      <w:lvlText w:val="o"/>
      <w:lvlJc w:val="left"/>
      <w:pPr>
        <w:ind w:left="551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BAF61BC2">
      <w:start w:val="1"/>
      <w:numFmt w:val="bullet"/>
      <w:lvlText w:val="▪"/>
      <w:lvlJc w:val="left"/>
      <w:pPr>
        <w:ind w:left="6237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13">
    <w:nsid w:val="3487689D"/>
    <w:multiLevelType w:val="hybridMultilevel"/>
    <w:tmpl w:val="CFDE17B8"/>
    <w:lvl w:ilvl="0" w:tplc="A71AFDF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3A5B6263"/>
    <w:multiLevelType w:val="hybridMultilevel"/>
    <w:tmpl w:val="66925E36"/>
    <w:lvl w:ilvl="0" w:tplc="C3C022C4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134A7E92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038A385C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6876F380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0474389C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27EE2A3A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3CD2C830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816C7928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66B0E1CE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15">
    <w:nsid w:val="3B8C2664"/>
    <w:multiLevelType w:val="hybridMultilevel"/>
    <w:tmpl w:val="059ECA32"/>
    <w:lvl w:ilvl="0" w:tplc="91167CA4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45C0323A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670818A6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11EE3D6E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286E661A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7D34B09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2BFA861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C85ACF4E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5ED6C6B6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16">
    <w:nsid w:val="484D67AE"/>
    <w:multiLevelType w:val="hybridMultilevel"/>
    <w:tmpl w:val="8070D864"/>
    <w:lvl w:ilvl="0" w:tplc="13983564">
      <w:start w:val="16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C34CC9E8">
      <w:start w:val="1"/>
      <w:numFmt w:val="lowerLetter"/>
      <w:lvlText w:val="%2"/>
      <w:lvlJc w:val="left"/>
      <w:pPr>
        <w:ind w:left="17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6956A15E">
      <w:start w:val="1"/>
      <w:numFmt w:val="lowerRoman"/>
      <w:lvlText w:val="%3"/>
      <w:lvlJc w:val="left"/>
      <w:pPr>
        <w:ind w:left="25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07860D1E">
      <w:start w:val="1"/>
      <w:numFmt w:val="decimal"/>
      <w:lvlText w:val="%4"/>
      <w:lvlJc w:val="left"/>
      <w:pPr>
        <w:ind w:left="32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9AD41D6A">
      <w:start w:val="1"/>
      <w:numFmt w:val="lowerLetter"/>
      <w:lvlText w:val="%5"/>
      <w:lvlJc w:val="left"/>
      <w:pPr>
        <w:ind w:left="394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D2B87EBA">
      <w:start w:val="1"/>
      <w:numFmt w:val="lowerRoman"/>
      <w:lvlText w:val="%6"/>
      <w:lvlJc w:val="left"/>
      <w:pPr>
        <w:ind w:left="466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383EFB10">
      <w:start w:val="1"/>
      <w:numFmt w:val="decimal"/>
      <w:lvlText w:val="%7"/>
      <w:lvlJc w:val="left"/>
      <w:pPr>
        <w:ind w:left="538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5C42B864">
      <w:start w:val="1"/>
      <w:numFmt w:val="lowerLetter"/>
      <w:lvlText w:val="%8"/>
      <w:lvlJc w:val="left"/>
      <w:pPr>
        <w:ind w:left="610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65B2EBFA">
      <w:start w:val="1"/>
      <w:numFmt w:val="lowerRoman"/>
      <w:lvlText w:val="%9"/>
      <w:lvlJc w:val="left"/>
      <w:pPr>
        <w:ind w:left="6829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17">
    <w:nsid w:val="4AD521D5"/>
    <w:multiLevelType w:val="hybridMultilevel"/>
    <w:tmpl w:val="272E9342"/>
    <w:lvl w:ilvl="0" w:tplc="AFEA1492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cs="Wingdings" w:hint="default"/>
      </w:rPr>
    </w:lvl>
  </w:abstractNum>
  <w:abstractNum w:abstractNumId="18">
    <w:nsid w:val="54EF0B29"/>
    <w:multiLevelType w:val="hybridMultilevel"/>
    <w:tmpl w:val="840C5B9A"/>
    <w:lvl w:ilvl="0" w:tplc="136EB078">
      <w:start w:val="6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57B62A97"/>
    <w:multiLevelType w:val="hybridMultilevel"/>
    <w:tmpl w:val="3F4A8F3A"/>
    <w:lvl w:ilvl="0" w:tplc="2AA0B10E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1ABE55CC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D1DA2788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D3FADC30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B14665B6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5AE2EA46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142E8A06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7E308938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AEBE5A08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20">
    <w:nsid w:val="5ACF7F71"/>
    <w:multiLevelType w:val="hybridMultilevel"/>
    <w:tmpl w:val="5F304B6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2A6FA2"/>
    <w:multiLevelType w:val="hybridMultilevel"/>
    <w:tmpl w:val="E6561B88"/>
    <w:lvl w:ilvl="0" w:tplc="B3E4D106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6A5498B2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84D425EA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F300DF70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56067FDC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A45AA2EA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7D22E418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EE5CEE70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043840DA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22">
    <w:nsid w:val="5D000CB4"/>
    <w:multiLevelType w:val="hybridMultilevel"/>
    <w:tmpl w:val="1E18D59E"/>
    <w:lvl w:ilvl="0" w:tplc="B3DEBB9C">
      <w:start w:val="1"/>
      <w:numFmt w:val="bullet"/>
      <w:lvlText w:val="-"/>
      <w:lvlJc w:val="left"/>
      <w:pPr>
        <w:ind w:left="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BF2CABD8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2D72F594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E278B404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AB9CEB3C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090E9B64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BACCDCFA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EA6E2C7A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B1B05E18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23">
    <w:nsid w:val="6AE64135"/>
    <w:multiLevelType w:val="hybridMultilevel"/>
    <w:tmpl w:val="A7DE7E62"/>
    <w:lvl w:ilvl="0" w:tplc="EB8860C4">
      <w:start w:val="1"/>
      <w:numFmt w:val="bullet"/>
      <w:lvlText w:val="-"/>
      <w:lvlJc w:val="left"/>
      <w:pPr>
        <w:ind w:left="43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A2A04064">
      <w:start w:val="1"/>
      <w:numFmt w:val="bullet"/>
      <w:lvlText w:val="o"/>
      <w:lvlJc w:val="left"/>
      <w:pPr>
        <w:ind w:left="178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90C66A02">
      <w:start w:val="1"/>
      <w:numFmt w:val="bullet"/>
      <w:lvlText w:val="▪"/>
      <w:lvlJc w:val="left"/>
      <w:pPr>
        <w:ind w:left="250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451A4274">
      <w:start w:val="1"/>
      <w:numFmt w:val="bullet"/>
      <w:lvlText w:val="•"/>
      <w:lvlJc w:val="left"/>
      <w:pPr>
        <w:ind w:left="322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AD981DCA">
      <w:start w:val="1"/>
      <w:numFmt w:val="bullet"/>
      <w:lvlText w:val="o"/>
      <w:lvlJc w:val="left"/>
      <w:pPr>
        <w:ind w:left="394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54B055C2">
      <w:start w:val="1"/>
      <w:numFmt w:val="bullet"/>
      <w:lvlText w:val="▪"/>
      <w:lvlJc w:val="left"/>
      <w:pPr>
        <w:ind w:left="466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5F64039C">
      <w:start w:val="1"/>
      <w:numFmt w:val="bullet"/>
      <w:lvlText w:val="•"/>
      <w:lvlJc w:val="left"/>
      <w:pPr>
        <w:ind w:left="538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D02A922A">
      <w:start w:val="1"/>
      <w:numFmt w:val="bullet"/>
      <w:lvlText w:val="o"/>
      <w:lvlJc w:val="left"/>
      <w:pPr>
        <w:ind w:left="610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CF2A1970">
      <w:start w:val="1"/>
      <w:numFmt w:val="bullet"/>
      <w:lvlText w:val="▪"/>
      <w:lvlJc w:val="left"/>
      <w:pPr>
        <w:ind w:left="682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24">
    <w:nsid w:val="6C2A63B4"/>
    <w:multiLevelType w:val="multilevel"/>
    <w:tmpl w:val="974A81D6"/>
    <w:lvl w:ilvl="0">
      <w:start w:val="8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ascii="Calibri" w:hAnsi="Calibri" w:cs="Calibri"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ascii="Calibri" w:hAnsi="Calibri" w:cs="Calibri"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ascii="Calibri" w:hAnsi="Calibri" w:cs="Calibri"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ascii="Calibri" w:hAnsi="Calibri" w:cs="Calibri"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ascii="Calibri" w:hAnsi="Calibri" w:cs="Calibri"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ascii="Calibri" w:hAnsi="Calibri" w:cs="Calibri"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ascii="Calibri" w:hAnsi="Calibri" w:cs="Calibri"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ascii="Calibri" w:hAnsi="Calibri" w:cs="Calibri" w:hint="default"/>
      </w:rPr>
    </w:lvl>
  </w:abstractNum>
  <w:abstractNum w:abstractNumId="25">
    <w:nsid w:val="6D68000F"/>
    <w:multiLevelType w:val="multilevel"/>
    <w:tmpl w:val="397CD85C"/>
    <w:lvl w:ilvl="0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29" w:hanging="420"/>
      </w:pPr>
      <w:rPr>
        <w:rFonts w:hint="default"/>
      </w:rPr>
    </w:lvl>
    <w:lvl w:ilvl="2">
      <w:start w:val="1"/>
      <w:numFmt w:val="decimalZero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6">
    <w:nsid w:val="6E534014"/>
    <w:multiLevelType w:val="hybridMultilevel"/>
    <w:tmpl w:val="044C1D16"/>
    <w:lvl w:ilvl="0" w:tplc="47E8F440">
      <w:start w:val="1"/>
      <w:numFmt w:val="bullet"/>
      <w:lvlText w:val="-"/>
      <w:lvlJc w:val="left"/>
      <w:pPr>
        <w:ind w:left="9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F7A8ABB8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3232163E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CAE2D750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AD2285C8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E2E03EBC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304EA62C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8FCAB1BE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779294AA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27">
    <w:nsid w:val="6F2A690C"/>
    <w:multiLevelType w:val="hybridMultilevel"/>
    <w:tmpl w:val="71CE761E"/>
    <w:lvl w:ilvl="0" w:tplc="C3844BB8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68CCC352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9432BD1A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322E5A0C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13CE3C34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0FC2DDFA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4156DB78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0D0AA5A2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D3B8D02C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28">
    <w:nsid w:val="72601934"/>
    <w:multiLevelType w:val="hybridMultilevel"/>
    <w:tmpl w:val="269ED4D4"/>
    <w:lvl w:ilvl="0" w:tplc="76BC947C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EF9257EE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C1487DC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BDD63B18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92A8A45C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CFEC059C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7D523FA2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A26A6DDC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FAA88D4A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abstractNum w:abstractNumId="29">
    <w:nsid w:val="727A104A"/>
    <w:multiLevelType w:val="hybridMultilevel"/>
    <w:tmpl w:val="336E60C0"/>
    <w:lvl w:ilvl="0" w:tplc="443AB4C4">
      <w:start w:val="1"/>
      <w:numFmt w:val="bullet"/>
      <w:lvlText w:val="-"/>
      <w:lvlJc w:val="left"/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1" w:tplc="453A1856">
      <w:start w:val="1"/>
      <w:numFmt w:val="bullet"/>
      <w:lvlText w:val="o"/>
      <w:lvlJc w:val="left"/>
      <w:pPr>
        <w:ind w:left="11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2" w:tplc="0480E534">
      <w:start w:val="1"/>
      <w:numFmt w:val="bullet"/>
      <w:lvlText w:val="▪"/>
      <w:lvlJc w:val="left"/>
      <w:pPr>
        <w:ind w:left="19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3" w:tplc="92CE5ABC">
      <w:start w:val="1"/>
      <w:numFmt w:val="bullet"/>
      <w:lvlText w:val="•"/>
      <w:lvlJc w:val="left"/>
      <w:pPr>
        <w:ind w:left="26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4" w:tplc="79EE3A1C">
      <w:start w:val="1"/>
      <w:numFmt w:val="bullet"/>
      <w:lvlText w:val="o"/>
      <w:lvlJc w:val="left"/>
      <w:pPr>
        <w:ind w:left="334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5" w:tplc="AF446236">
      <w:start w:val="1"/>
      <w:numFmt w:val="bullet"/>
      <w:lvlText w:val="▪"/>
      <w:lvlJc w:val="left"/>
      <w:pPr>
        <w:ind w:left="406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6" w:tplc="3196CA48">
      <w:start w:val="1"/>
      <w:numFmt w:val="bullet"/>
      <w:lvlText w:val="•"/>
      <w:lvlJc w:val="left"/>
      <w:pPr>
        <w:ind w:left="478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7" w:tplc="D38EA6A6">
      <w:start w:val="1"/>
      <w:numFmt w:val="bullet"/>
      <w:lvlText w:val="o"/>
      <w:lvlJc w:val="left"/>
      <w:pPr>
        <w:ind w:left="550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  <w:lvl w:ilvl="8" w:tplc="ABC4F3A0">
      <w:start w:val="1"/>
      <w:numFmt w:val="bullet"/>
      <w:lvlText w:val="▪"/>
      <w:lvlJc w:val="left"/>
      <w:pPr>
        <w:ind w:left="6228"/>
      </w:pPr>
      <w:rPr>
        <w:rFonts w:ascii="Times New Roman" w:eastAsia="Times New Roman" w:hAnsi="Times New Roman"/>
        <w:b w:val="0"/>
        <w:bCs w:val="0"/>
        <w:i w:val="0"/>
        <w:iCs w:val="0"/>
        <w:strike w:val="0"/>
        <w:dstrike w:val="0"/>
        <w:color w:val="000000"/>
        <w:sz w:val="18"/>
        <w:szCs w:val="18"/>
        <w:u w:val="none"/>
        <w:vertAlign w:val="baseline"/>
      </w:rPr>
    </w:lvl>
  </w:abstractNum>
  <w:abstractNum w:abstractNumId="30">
    <w:nsid w:val="749A0841"/>
    <w:multiLevelType w:val="hybridMultilevel"/>
    <w:tmpl w:val="A35A537A"/>
    <w:lvl w:ilvl="0" w:tplc="E0F008D4">
      <w:start w:val="1"/>
      <w:numFmt w:val="decimal"/>
      <w:lvlText w:val="%1."/>
      <w:lvlJc w:val="left"/>
      <w:pPr>
        <w:ind w:left="43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1" w:tplc="F29038E6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2" w:tplc="4614E562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3" w:tplc="8F2C03A2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4" w:tplc="955C5E22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5" w:tplc="94E21396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6" w:tplc="DE32D5B6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7" w:tplc="2B2CBC5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  <w:lvl w:ilvl="8" w:tplc="E6B2BAD0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/>
        <w:b/>
        <w:bCs/>
        <w:i w:val="0"/>
        <w:iCs w:val="0"/>
        <w:strike w:val="0"/>
        <w:dstrike w:val="0"/>
        <w:color w:val="000000"/>
        <w:sz w:val="22"/>
        <w:szCs w:val="22"/>
        <w:u w:val="none"/>
        <w:vertAlign w:val="baseline"/>
      </w:rPr>
    </w:lvl>
  </w:abstractNum>
  <w:num w:numId="1">
    <w:abstractNumId w:val="20"/>
  </w:num>
  <w:num w:numId="2">
    <w:abstractNumId w:val="5"/>
  </w:num>
  <w:num w:numId="3">
    <w:abstractNumId w:val="4"/>
  </w:num>
  <w:num w:numId="4">
    <w:abstractNumId w:val="25"/>
  </w:num>
  <w:num w:numId="5">
    <w:abstractNumId w:val="17"/>
  </w:num>
  <w:num w:numId="6">
    <w:abstractNumId w:val="18"/>
  </w:num>
  <w:num w:numId="7">
    <w:abstractNumId w:val="24"/>
  </w:num>
  <w:num w:numId="8">
    <w:abstractNumId w:val="13"/>
  </w:num>
  <w:num w:numId="9">
    <w:abstractNumId w:val="7"/>
  </w:num>
  <w:num w:numId="10">
    <w:abstractNumId w:val="2"/>
  </w:num>
  <w:num w:numId="11">
    <w:abstractNumId w:val="1"/>
  </w:num>
  <w:num w:numId="12">
    <w:abstractNumId w:val="6"/>
  </w:num>
  <w:num w:numId="13">
    <w:abstractNumId w:val="30"/>
  </w:num>
  <w:num w:numId="14">
    <w:abstractNumId w:val="14"/>
  </w:num>
  <w:num w:numId="15">
    <w:abstractNumId w:val="8"/>
  </w:num>
  <w:num w:numId="16">
    <w:abstractNumId w:val="23"/>
  </w:num>
  <w:num w:numId="17">
    <w:abstractNumId w:val="9"/>
  </w:num>
  <w:num w:numId="18">
    <w:abstractNumId w:val="0"/>
  </w:num>
  <w:num w:numId="19">
    <w:abstractNumId w:val="16"/>
  </w:num>
  <w:num w:numId="20">
    <w:abstractNumId w:val="10"/>
  </w:num>
  <w:num w:numId="21">
    <w:abstractNumId w:val="15"/>
  </w:num>
  <w:num w:numId="22">
    <w:abstractNumId w:val="28"/>
  </w:num>
  <w:num w:numId="23">
    <w:abstractNumId w:val="27"/>
  </w:num>
  <w:num w:numId="24">
    <w:abstractNumId w:val="29"/>
  </w:num>
  <w:num w:numId="25">
    <w:abstractNumId w:val="26"/>
  </w:num>
  <w:num w:numId="26">
    <w:abstractNumId w:val="22"/>
  </w:num>
  <w:num w:numId="27">
    <w:abstractNumId w:val="3"/>
  </w:num>
  <w:num w:numId="28">
    <w:abstractNumId w:val="19"/>
  </w:num>
  <w:num w:numId="29">
    <w:abstractNumId w:val="11"/>
  </w:num>
  <w:num w:numId="30">
    <w:abstractNumId w:val="21"/>
  </w:num>
  <w:num w:numId="3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doNotTrackMoves/>
  <w:defaultTabStop w:val="708"/>
  <w:autoHyphenation/>
  <w:hyphenationZone w:val="357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B6D05"/>
    <w:rsid w:val="00003689"/>
    <w:rsid w:val="00007650"/>
    <w:rsid w:val="00012278"/>
    <w:rsid w:val="00037DF6"/>
    <w:rsid w:val="00042E46"/>
    <w:rsid w:val="00045F96"/>
    <w:rsid w:val="00051F50"/>
    <w:rsid w:val="00070359"/>
    <w:rsid w:val="00076A33"/>
    <w:rsid w:val="00077AE1"/>
    <w:rsid w:val="0009482E"/>
    <w:rsid w:val="000A59B2"/>
    <w:rsid w:val="000C24E9"/>
    <w:rsid w:val="000C254D"/>
    <w:rsid w:val="000D65F5"/>
    <w:rsid w:val="000E64A8"/>
    <w:rsid w:val="00107890"/>
    <w:rsid w:val="001122B1"/>
    <w:rsid w:val="0011786E"/>
    <w:rsid w:val="00127848"/>
    <w:rsid w:val="001414A3"/>
    <w:rsid w:val="00141B3F"/>
    <w:rsid w:val="00144BEB"/>
    <w:rsid w:val="001525B4"/>
    <w:rsid w:val="00155177"/>
    <w:rsid w:val="00165F94"/>
    <w:rsid w:val="001704AA"/>
    <w:rsid w:val="00176D57"/>
    <w:rsid w:val="00181FAD"/>
    <w:rsid w:val="00182426"/>
    <w:rsid w:val="001932A6"/>
    <w:rsid w:val="0019444E"/>
    <w:rsid w:val="0019730A"/>
    <w:rsid w:val="001A40F9"/>
    <w:rsid w:val="001A4A78"/>
    <w:rsid w:val="001C4378"/>
    <w:rsid w:val="001C665D"/>
    <w:rsid w:val="001C728B"/>
    <w:rsid w:val="001D1E29"/>
    <w:rsid w:val="001E64CE"/>
    <w:rsid w:val="001E7238"/>
    <w:rsid w:val="001F4E78"/>
    <w:rsid w:val="001F63B9"/>
    <w:rsid w:val="0020027D"/>
    <w:rsid w:val="00212DD3"/>
    <w:rsid w:val="00215C8A"/>
    <w:rsid w:val="002351A0"/>
    <w:rsid w:val="00243BDC"/>
    <w:rsid w:val="00264EEC"/>
    <w:rsid w:val="00265326"/>
    <w:rsid w:val="00277289"/>
    <w:rsid w:val="00281298"/>
    <w:rsid w:val="002842EF"/>
    <w:rsid w:val="002A2258"/>
    <w:rsid w:val="002A4ACC"/>
    <w:rsid w:val="002B1AB8"/>
    <w:rsid w:val="002B7C5E"/>
    <w:rsid w:val="002C09A5"/>
    <w:rsid w:val="002C481B"/>
    <w:rsid w:val="002C487F"/>
    <w:rsid w:val="002C7FED"/>
    <w:rsid w:val="002D04E2"/>
    <w:rsid w:val="002E0894"/>
    <w:rsid w:val="002F4D49"/>
    <w:rsid w:val="003156C5"/>
    <w:rsid w:val="00316E3D"/>
    <w:rsid w:val="00320295"/>
    <w:rsid w:val="00330167"/>
    <w:rsid w:val="003318F5"/>
    <w:rsid w:val="003345FF"/>
    <w:rsid w:val="00337340"/>
    <w:rsid w:val="0034568E"/>
    <w:rsid w:val="003614C7"/>
    <w:rsid w:val="00373532"/>
    <w:rsid w:val="003768E5"/>
    <w:rsid w:val="00390F01"/>
    <w:rsid w:val="003A04D6"/>
    <w:rsid w:val="003B1D24"/>
    <w:rsid w:val="003B66EC"/>
    <w:rsid w:val="003C2705"/>
    <w:rsid w:val="003C78A1"/>
    <w:rsid w:val="003D178D"/>
    <w:rsid w:val="003D630F"/>
    <w:rsid w:val="003E077F"/>
    <w:rsid w:val="003E5013"/>
    <w:rsid w:val="003F12FF"/>
    <w:rsid w:val="003F3E09"/>
    <w:rsid w:val="003F55DA"/>
    <w:rsid w:val="003F5B69"/>
    <w:rsid w:val="003F6B27"/>
    <w:rsid w:val="00404AAF"/>
    <w:rsid w:val="00412D9E"/>
    <w:rsid w:val="00414E68"/>
    <w:rsid w:val="004204E5"/>
    <w:rsid w:val="00424AC6"/>
    <w:rsid w:val="004274BA"/>
    <w:rsid w:val="0043004A"/>
    <w:rsid w:val="0043774C"/>
    <w:rsid w:val="00462A25"/>
    <w:rsid w:val="00463ECA"/>
    <w:rsid w:val="00481B9E"/>
    <w:rsid w:val="004A109C"/>
    <w:rsid w:val="004B2674"/>
    <w:rsid w:val="004B28EB"/>
    <w:rsid w:val="004B6322"/>
    <w:rsid w:val="004C0843"/>
    <w:rsid w:val="004C3806"/>
    <w:rsid w:val="004D2658"/>
    <w:rsid w:val="004D4428"/>
    <w:rsid w:val="004E064B"/>
    <w:rsid w:val="004E150D"/>
    <w:rsid w:val="005027D8"/>
    <w:rsid w:val="005028F7"/>
    <w:rsid w:val="00504D52"/>
    <w:rsid w:val="00506B71"/>
    <w:rsid w:val="00506E8B"/>
    <w:rsid w:val="00507522"/>
    <w:rsid w:val="00521158"/>
    <w:rsid w:val="0053304E"/>
    <w:rsid w:val="00533E01"/>
    <w:rsid w:val="005360C9"/>
    <w:rsid w:val="0054657B"/>
    <w:rsid w:val="005519DD"/>
    <w:rsid w:val="00570643"/>
    <w:rsid w:val="00570C26"/>
    <w:rsid w:val="005872C6"/>
    <w:rsid w:val="00594562"/>
    <w:rsid w:val="005A2F03"/>
    <w:rsid w:val="005B5921"/>
    <w:rsid w:val="005B76F2"/>
    <w:rsid w:val="005C1DC6"/>
    <w:rsid w:val="005C2973"/>
    <w:rsid w:val="005C3C82"/>
    <w:rsid w:val="005E23CB"/>
    <w:rsid w:val="005E5EAB"/>
    <w:rsid w:val="005E623C"/>
    <w:rsid w:val="005F2174"/>
    <w:rsid w:val="005F3CD4"/>
    <w:rsid w:val="005F5443"/>
    <w:rsid w:val="006136A5"/>
    <w:rsid w:val="0062085B"/>
    <w:rsid w:val="006208DC"/>
    <w:rsid w:val="006239D0"/>
    <w:rsid w:val="00631156"/>
    <w:rsid w:val="00631F26"/>
    <w:rsid w:val="00642C96"/>
    <w:rsid w:val="0066753F"/>
    <w:rsid w:val="006946D5"/>
    <w:rsid w:val="00697510"/>
    <w:rsid w:val="006B0FCA"/>
    <w:rsid w:val="006B53EF"/>
    <w:rsid w:val="006C1897"/>
    <w:rsid w:val="006C619A"/>
    <w:rsid w:val="006C794D"/>
    <w:rsid w:val="006D4F48"/>
    <w:rsid w:val="006E59FB"/>
    <w:rsid w:val="006E6235"/>
    <w:rsid w:val="00707F7B"/>
    <w:rsid w:val="00712AA3"/>
    <w:rsid w:val="00732795"/>
    <w:rsid w:val="0075217F"/>
    <w:rsid w:val="0076018C"/>
    <w:rsid w:val="00760E9B"/>
    <w:rsid w:val="00780E09"/>
    <w:rsid w:val="007B13A0"/>
    <w:rsid w:val="007C3544"/>
    <w:rsid w:val="007C4B3B"/>
    <w:rsid w:val="007E5C0E"/>
    <w:rsid w:val="00800BB0"/>
    <w:rsid w:val="008049E4"/>
    <w:rsid w:val="008105E1"/>
    <w:rsid w:val="008107DC"/>
    <w:rsid w:val="00816709"/>
    <w:rsid w:val="00824005"/>
    <w:rsid w:val="008242D8"/>
    <w:rsid w:val="0082456C"/>
    <w:rsid w:val="00830A5A"/>
    <w:rsid w:val="00850D19"/>
    <w:rsid w:val="0085158B"/>
    <w:rsid w:val="00862F27"/>
    <w:rsid w:val="00867573"/>
    <w:rsid w:val="00867B81"/>
    <w:rsid w:val="00870D6D"/>
    <w:rsid w:val="00882C5E"/>
    <w:rsid w:val="00882F02"/>
    <w:rsid w:val="008905AC"/>
    <w:rsid w:val="00890D92"/>
    <w:rsid w:val="008C64EC"/>
    <w:rsid w:val="008D2C0F"/>
    <w:rsid w:val="008E29AD"/>
    <w:rsid w:val="00923329"/>
    <w:rsid w:val="0095343B"/>
    <w:rsid w:val="00955CDD"/>
    <w:rsid w:val="00984327"/>
    <w:rsid w:val="0098545A"/>
    <w:rsid w:val="009A12CA"/>
    <w:rsid w:val="009C20B5"/>
    <w:rsid w:val="009C6B79"/>
    <w:rsid w:val="009D636D"/>
    <w:rsid w:val="009E7A7E"/>
    <w:rsid w:val="009F65EF"/>
    <w:rsid w:val="00A155A8"/>
    <w:rsid w:val="00A507B2"/>
    <w:rsid w:val="00A57C85"/>
    <w:rsid w:val="00A64B2C"/>
    <w:rsid w:val="00A746FE"/>
    <w:rsid w:val="00A81830"/>
    <w:rsid w:val="00A83EB4"/>
    <w:rsid w:val="00A952A0"/>
    <w:rsid w:val="00AB28FE"/>
    <w:rsid w:val="00AB597F"/>
    <w:rsid w:val="00AB5AE1"/>
    <w:rsid w:val="00AB7748"/>
    <w:rsid w:val="00AC06BA"/>
    <w:rsid w:val="00AC24E5"/>
    <w:rsid w:val="00AD050F"/>
    <w:rsid w:val="00AD67A5"/>
    <w:rsid w:val="00AD6CC1"/>
    <w:rsid w:val="00AE2778"/>
    <w:rsid w:val="00AE652A"/>
    <w:rsid w:val="00AF0640"/>
    <w:rsid w:val="00AF248D"/>
    <w:rsid w:val="00AF7A46"/>
    <w:rsid w:val="00B04618"/>
    <w:rsid w:val="00B255A5"/>
    <w:rsid w:val="00B326F3"/>
    <w:rsid w:val="00B40DE5"/>
    <w:rsid w:val="00B42C3E"/>
    <w:rsid w:val="00B43012"/>
    <w:rsid w:val="00B44663"/>
    <w:rsid w:val="00B46EF5"/>
    <w:rsid w:val="00B62390"/>
    <w:rsid w:val="00B7096B"/>
    <w:rsid w:val="00B70D9C"/>
    <w:rsid w:val="00B713B7"/>
    <w:rsid w:val="00B75DCA"/>
    <w:rsid w:val="00B919E2"/>
    <w:rsid w:val="00B95793"/>
    <w:rsid w:val="00B969A9"/>
    <w:rsid w:val="00BA0692"/>
    <w:rsid w:val="00BA3597"/>
    <w:rsid w:val="00BA4D09"/>
    <w:rsid w:val="00BB6288"/>
    <w:rsid w:val="00BD441C"/>
    <w:rsid w:val="00BD610B"/>
    <w:rsid w:val="00BD6474"/>
    <w:rsid w:val="00BE664A"/>
    <w:rsid w:val="00BF42A4"/>
    <w:rsid w:val="00C02613"/>
    <w:rsid w:val="00C43689"/>
    <w:rsid w:val="00C53F06"/>
    <w:rsid w:val="00C62C1C"/>
    <w:rsid w:val="00C63EA7"/>
    <w:rsid w:val="00C65F68"/>
    <w:rsid w:val="00C66583"/>
    <w:rsid w:val="00C75ED5"/>
    <w:rsid w:val="00C76F43"/>
    <w:rsid w:val="00C81B32"/>
    <w:rsid w:val="00C82353"/>
    <w:rsid w:val="00C85B9C"/>
    <w:rsid w:val="00C90F34"/>
    <w:rsid w:val="00C93388"/>
    <w:rsid w:val="00C93AE6"/>
    <w:rsid w:val="00C94152"/>
    <w:rsid w:val="00CA3613"/>
    <w:rsid w:val="00CB483C"/>
    <w:rsid w:val="00CB4B44"/>
    <w:rsid w:val="00CB5B09"/>
    <w:rsid w:val="00CD64C5"/>
    <w:rsid w:val="00CD7566"/>
    <w:rsid w:val="00CE6DCE"/>
    <w:rsid w:val="00D04FB1"/>
    <w:rsid w:val="00D06260"/>
    <w:rsid w:val="00D341E4"/>
    <w:rsid w:val="00D42814"/>
    <w:rsid w:val="00D42B74"/>
    <w:rsid w:val="00D540D1"/>
    <w:rsid w:val="00D5753A"/>
    <w:rsid w:val="00D67140"/>
    <w:rsid w:val="00D72A27"/>
    <w:rsid w:val="00D77288"/>
    <w:rsid w:val="00D905C7"/>
    <w:rsid w:val="00DA27A7"/>
    <w:rsid w:val="00DB58F3"/>
    <w:rsid w:val="00DF4859"/>
    <w:rsid w:val="00E00927"/>
    <w:rsid w:val="00E021AC"/>
    <w:rsid w:val="00E1508B"/>
    <w:rsid w:val="00E219F0"/>
    <w:rsid w:val="00E30988"/>
    <w:rsid w:val="00E35CDB"/>
    <w:rsid w:val="00E40D63"/>
    <w:rsid w:val="00E50EDA"/>
    <w:rsid w:val="00E530B9"/>
    <w:rsid w:val="00E80DE3"/>
    <w:rsid w:val="00EA447D"/>
    <w:rsid w:val="00EB3BFE"/>
    <w:rsid w:val="00EB4790"/>
    <w:rsid w:val="00ED0DA3"/>
    <w:rsid w:val="00EE74EC"/>
    <w:rsid w:val="00F06431"/>
    <w:rsid w:val="00F10135"/>
    <w:rsid w:val="00F13C36"/>
    <w:rsid w:val="00F2375F"/>
    <w:rsid w:val="00F23941"/>
    <w:rsid w:val="00F31819"/>
    <w:rsid w:val="00F35C96"/>
    <w:rsid w:val="00F62EF6"/>
    <w:rsid w:val="00F73995"/>
    <w:rsid w:val="00F74F99"/>
    <w:rsid w:val="00F82065"/>
    <w:rsid w:val="00FB6D05"/>
    <w:rsid w:val="00FE648C"/>
    <w:rsid w:val="00FE69D4"/>
    <w:rsid w:val="00FE7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 Inde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2278"/>
    <w:pPr>
      <w:spacing w:after="160" w:line="259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0A59B2"/>
    <w:pPr>
      <w:keepNext/>
      <w:keepLines/>
      <w:spacing w:after="0"/>
      <w:ind w:left="11" w:hanging="10"/>
      <w:jc w:val="center"/>
      <w:outlineLvl w:val="0"/>
    </w:pPr>
    <w:rPr>
      <w:rFonts w:ascii="Times New Roman" w:eastAsia="Times New Roman" w:hAnsi="Times New Roman" w:cs="Times New Roman"/>
      <w:b/>
      <w:bCs/>
      <w:color w:val="000000"/>
      <w:lang w:eastAsia="ru-RU"/>
    </w:rPr>
  </w:style>
  <w:style w:type="paragraph" w:styleId="2">
    <w:name w:val="heading 2"/>
    <w:basedOn w:val="a"/>
    <w:next w:val="a"/>
    <w:link w:val="20"/>
    <w:uiPriority w:val="99"/>
    <w:qFormat/>
    <w:rsid w:val="008242D8"/>
    <w:pPr>
      <w:keepNext/>
      <w:spacing w:before="240" w:after="0" w:line="360" w:lineRule="auto"/>
      <w:ind w:left="709"/>
      <w:jc w:val="both"/>
      <w:outlineLvl w:val="1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9"/>
    <w:qFormat/>
    <w:rsid w:val="008242D8"/>
    <w:pPr>
      <w:keepNext/>
      <w:spacing w:after="0" w:line="360" w:lineRule="auto"/>
      <w:outlineLvl w:val="2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4">
    <w:name w:val="heading 4"/>
    <w:basedOn w:val="a"/>
    <w:next w:val="a"/>
    <w:link w:val="40"/>
    <w:uiPriority w:val="99"/>
    <w:qFormat/>
    <w:rsid w:val="000A59B2"/>
    <w:pPr>
      <w:keepNext/>
      <w:keepLines/>
      <w:spacing w:before="40" w:after="0"/>
      <w:outlineLvl w:val="3"/>
    </w:pPr>
    <w:rPr>
      <w:rFonts w:ascii="Calibri Light" w:eastAsia="Times New Roman" w:hAnsi="Calibri Light" w:cs="Calibri Light"/>
      <w:i/>
      <w:iCs/>
      <w:color w:val="2E74B5"/>
    </w:rPr>
  </w:style>
  <w:style w:type="paragraph" w:styleId="5">
    <w:name w:val="heading 5"/>
    <w:basedOn w:val="a"/>
    <w:next w:val="a"/>
    <w:link w:val="50"/>
    <w:uiPriority w:val="99"/>
    <w:qFormat/>
    <w:rsid w:val="000A59B2"/>
    <w:pPr>
      <w:keepNext/>
      <w:keepLines/>
      <w:spacing w:after="5" w:line="248" w:lineRule="auto"/>
      <w:ind w:left="11" w:hanging="10"/>
      <w:outlineLvl w:val="4"/>
    </w:pPr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0A59B2"/>
    <w:rPr>
      <w:rFonts w:ascii="Times New Roman" w:hAnsi="Times New Roman" w:cs="Times New Roman"/>
      <w:b/>
      <w:bCs/>
      <w:color w:val="000000"/>
      <w:sz w:val="22"/>
      <w:szCs w:val="22"/>
      <w:lang w:val="ru-RU" w:eastAsia="ru-RU"/>
    </w:rPr>
  </w:style>
  <w:style w:type="character" w:customStyle="1" w:styleId="20">
    <w:name w:val="Заголовок 2 Знак"/>
    <w:link w:val="2"/>
    <w:uiPriority w:val="99"/>
    <w:locked/>
    <w:rsid w:val="008242D8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link w:val="3"/>
    <w:uiPriority w:val="99"/>
    <w:locked/>
    <w:rsid w:val="008242D8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40">
    <w:name w:val="Заголовок 4 Знак"/>
    <w:link w:val="4"/>
    <w:uiPriority w:val="99"/>
    <w:locked/>
    <w:rsid w:val="000A59B2"/>
    <w:rPr>
      <w:rFonts w:ascii="Calibri Light" w:hAnsi="Calibri Light" w:cs="Calibri Light"/>
      <w:i/>
      <w:iCs/>
      <w:color w:val="2E74B5"/>
    </w:rPr>
  </w:style>
  <w:style w:type="character" w:customStyle="1" w:styleId="50">
    <w:name w:val="Заголовок 5 Знак"/>
    <w:link w:val="5"/>
    <w:uiPriority w:val="99"/>
    <w:locked/>
    <w:rsid w:val="000A59B2"/>
    <w:rPr>
      <w:rFonts w:ascii="Times New Roman" w:hAnsi="Times New Roman" w:cs="Times New Roman"/>
      <w:b/>
      <w:bCs/>
      <w:color w:val="000000"/>
      <w:sz w:val="22"/>
      <w:szCs w:val="22"/>
      <w:lang w:val="ru-RU" w:eastAsia="ru-RU"/>
    </w:rPr>
  </w:style>
  <w:style w:type="paragraph" w:customStyle="1" w:styleId="ConsPlusNormal">
    <w:name w:val="ConsPlusNormal"/>
    <w:uiPriority w:val="99"/>
    <w:rsid w:val="00AD67A5"/>
    <w:pPr>
      <w:widowControl w:val="0"/>
      <w:autoSpaceDE w:val="0"/>
      <w:autoSpaceDN w:val="0"/>
      <w:adjustRightInd w:val="0"/>
    </w:pPr>
    <w:rPr>
      <w:rFonts w:ascii="Arial" w:eastAsia="Times New Roman" w:hAnsi="Arial" w:cs="Arial"/>
    </w:rPr>
  </w:style>
  <w:style w:type="paragraph" w:styleId="a3">
    <w:name w:val="List Paragraph"/>
    <w:basedOn w:val="a"/>
    <w:uiPriority w:val="99"/>
    <w:qFormat/>
    <w:rsid w:val="00045F96"/>
    <w:pPr>
      <w:ind w:left="720"/>
    </w:pPr>
  </w:style>
  <w:style w:type="character" w:styleId="a4">
    <w:name w:val="Strong"/>
    <w:uiPriority w:val="99"/>
    <w:qFormat/>
    <w:rsid w:val="00A81830"/>
    <w:rPr>
      <w:b/>
      <w:bCs/>
    </w:rPr>
  </w:style>
  <w:style w:type="paragraph" w:styleId="HTML">
    <w:name w:val="HTML Preformatted"/>
    <w:basedOn w:val="a"/>
    <w:link w:val="HTML0"/>
    <w:uiPriority w:val="99"/>
    <w:rsid w:val="008242D8"/>
    <w:pPr>
      <w:spacing w:after="0" w:line="240" w:lineRule="auto"/>
    </w:pPr>
    <w:rPr>
      <w:rFonts w:ascii="Consolas" w:hAnsi="Consolas" w:cs="Consolas"/>
      <w:sz w:val="20"/>
      <w:szCs w:val="20"/>
    </w:rPr>
  </w:style>
  <w:style w:type="character" w:customStyle="1" w:styleId="HTML0">
    <w:name w:val="Стандартный HTML Знак"/>
    <w:link w:val="HTML"/>
    <w:uiPriority w:val="99"/>
    <w:locked/>
    <w:rsid w:val="008242D8"/>
    <w:rPr>
      <w:rFonts w:ascii="Consolas" w:hAnsi="Consolas" w:cs="Consolas"/>
      <w:sz w:val="20"/>
      <w:szCs w:val="20"/>
    </w:rPr>
  </w:style>
  <w:style w:type="paragraph" w:styleId="a5">
    <w:name w:val="Body Text Indent"/>
    <w:basedOn w:val="a"/>
    <w:link w:val="a6"/>
    <w:uiPriority w:val="99"/>
    <w:semiHidden/>
    <w:rsid w:val="008242D8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6">
    <w:name w:val="Основной текст с отступом Знак"/>
    <w:link w:val="a5"/>
    <w:uiPriority w:val="99"/>
    <w:semiHidden/>
    <w:locked/>
    <w:rsid w:val="008242D8"/>
    <w:rPr>
      <w:rFonts w:ascii="Times New Roman" w:hAnsi="Times New Roman" w:cs="Times New Roman"/>
      <w:sz w:val="24"/>
      <w:szCs w:val="24"/>
      <w:lang w:eastAsia="ru-RU"/>
    </w:rPr>
  </w:style>
  <w:style w:type="paragraph" w:styleId="31">
    <w:name w:val="Body Text Indent 3"/>
    <w:basedOn w:val="a"/>
    <w:link w:val="32"/>
    <w:uiPriority w:val="99"/>
    <w:semiHidden/>
    <w:rsid w:val="008242D8"/>
    <w:pPr>
      <w:widowControl w:val="0"/>
      <w:suppressAutoHyphens/>
      <w:autoSpaceDN w:val="0"/>
      <w:spacing w:after="120" w:line="240" w:lineRule="auto"/>
      <w:ind w:left="283"/>
      <w:textAlignment w:val="baseline"/>
    </w:pPr>
    <w:rPr>
      <w:rFonts w:ascii="Liberation Serif" w:eastAsia="SimSun" w:hAnsi="Liberation Serif" w:cs="Liberation Serif"/>
      <w:kern w:val="3"/>
      <w:sz w:val="16"/>
      <w:szCs w:val="16"/>
      <w:lang w:eastAsia="zh-CN"/>
    </w:rPr>
  </w:style>
  <w:style w:type="character" w:customStyle="1" w:styleId="32">
    <w:name w:val="Основной текст с отступом 3 Знак"/>
    <w:link w:val="31"/>
    <w:uiPriority w:val="99"/>
    <w:semiHidden/>
    <w:locked/>
    <w:rsid w:val="008242D8"/>
    <w:rPr>
      <w:rFonts w:ascii="Liberation Serif" w:eastAsia="SimSun" w:hAnsi="Liberation Serif" w:cs="Liberation Serif"/>
      <w:kern w:val="3"/>
      <w:sz w:val="14"/>
      <w:szCs w:val="14"/>
      <w:lang w:eastAsia="zh-CN"/>
    </w:rPr>
  </w:style>
  <w:style w:type="table" w:customStyle="1" w:styleId="TableGrid">
    <w:name w:val="TableGrid"/>
    <w:uiPriority w:val="99"/>
    <w:rsid w:val="00800BB0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uiPriority w:val="99"/>
    <w:rsid w:val="00507522"/>
    <w:rPr>
      <w:rFonts w:eastAsia="Times New Roman" w:cs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header"/>
    <w:basedOn w:val="a"/>
    <w:link w:val="a8"/>
    <w:uiPriority w:val="99"/>
    <w:rsid w:val="001E7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locked/>
    <w:rsid w:val="001E7238"/>
  </w:style>
  <w:style w:type="paragraph" w:styleId="a9">
    <w:name w:val="footer"/>
    <w:basedOn w:val="a"/>
    <w:link w:val="aa"/>
    <w:uiPriority w:val="99"/>
    <w:rsid w:val="001E723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locked/>
    <w:rsid w:val="001E7238"/>
  </w:style>
  <w:style w:type="paragraph" w:styleId="11">
    <w:name w:val="toc 1"/>
    <w:basedOn w:val="a"/>
    <w:autoRedefine/>
    <w:hidden/>
    <w:uiPriority w:val="99"/>
    <w:semiHidden/>
    <w:rsid w:val="000A59B2"/>
    <w:pPr>
      <w:spacing w:after="3" w:line="254" w:lineRule="auto"/>
      <w:ind w:left="25" w:right="51" w:hanging="10"/>
    </w:pPr>
    <w:rPr>
      <w:rFonts w:ascii="Times New Roman" w:eastAsia="Times New Roman" w:hAnsi="Times New Roman" w:cs="Times New Roman"/>
      <w:color w:val="000000"/>
      <w:lang w:eastAsia="ru-RU"/>
    </w:rPr>
  </w:style>
  <w:style w:type="paragraph" w:styleId="21">
    <w:name w:val="toc 2"/>
    <w:basedOn w:val="a"/>
    <w:autoRedefine/>
    <w:hidden/>
    <w:uiPriority w:val="99"/>
    <w:semiHidden/>
    <w:rsid w:val="000A59B2"/>
    <w:pPr>
      <w:spacing w:after="3" w:line="254" w:lineRule="auto"/>
      <w:ind w:left="25" w:right="51" w:hanging="10"/>
    </w:pPr>
    <w:rPr>
      <w:rFonts w:ascii="Times New Roman" w:eastAsia="Times New Roman" w:hAnsi="Times New Roman" w:cs="Times New Roman"/>
      <w:color w:val="000000"/>
      <w:lang w:eastAsia="ru-RU"/>
    </w:rPr>
  </w:style>
  <w:style w:type="paragraph" w:styleId="33">
    <w:name w:val="toc 3"/>
    <w:basedOn w:val="a"/>
    <w:autoRedefine/>
    <w:hidden/>
    <w:uiPriority w:val="99"/>
    <w:semiHidden/>
    <w:rsid w:val="000A59B2"/>
    <w:pPr>
      <w:spacing w:after="5" w:line="254" w:lineRule="auto"/>
      <w:ind w:left="25" w:right="51" w:hanging="10"/>
    </w:pPr>
    <w:rPr>
      <w:rFonts w:ascii="Times New Roman" w:eastAsia="Times New Roman" w:hAnsi="Times New Roman" w:cs="Times New Roman"/>
      <w:color w:val="000000"/>
      <w:lang w:eastAsia="ru-RU"/>
    </w:rPr>
  </w:style>
  <w:style w:type="paragraph" w:styleId="ab">
    <w:name w:val="Subtitle"/>
    <w:basedOn w:val="a"/>
    <w:link w:val="ac"/>
    <w:uiPriority w:val="99"/>
    <w:qFormat/>
    <w:rsid w:val="002A4ACC"/>
    <w:pPr>
      <w:spacing w:before="120" w:after="120" w:line="360" w:lineRule="atLeast"/>
      <w:ind w:firstLine="482"/>
    </w:pPr>
    <w:rPr>
      <w:rFonts w:ascii="Journal SansSerif" w:eastAsia="Times New Roman" w:hAnsi="Journal SansSerif" w:cs="Journal SansSerif"/>
      <w:b/>
      <w:bCs/>
      <w:spacing w:val="40"/>
      <w:sz w:val="26"/>
      <w:szCs w:val="26"/>
      <w:lang w:eastAsia="ru-RU"/>
    </w:rPr>
  </w:style>
  <w:style w:type="character" w:customStyle="1" w:styleId="ac">
    <w:name w:val="Подзаголовок Знак"/>
    <w:link w:val="ab"/>
    <w:uiPriority w:val="99"/>
    <w:locked/>
    <w:rsid w:val="002A4ACC"/>
    <w:rPr>
      <w:rFonts w:ascii="Journal SansSerif" w:hAnsi="Journal SansSerif" w:cs="Journal SansSerif"/>
      <w:b/>
      <w:bCs/>
      <w:spacing w:val="40"/>
      <w:sz w:val="26"/>
      <w:szCs w:val="26"/>
    </w:rPr>
  </w:style>
  <w:style w:type="paragraph" w:customStyle="1" w:styleId="TableContents">
    <w:name w:val="Table Contents"/>
    <w:basedOn w:val="a"/>
    <w:uiPriority w:val="99"/>
    <w:rsid w:val="00F73995"/>
    <w:pPr>
      <w:widowControl w:val="0"/>
      <w:suppressLineNumbers/>
      <w:spacing w:after="0" w:line="240" w:lineRule="auto"/>
    </w:pPr>
    <w:rPr>
      <w:rFonts w:ascii="Liberation Serif" w:hAnsi="Liberation Serif" w:cs="Liberation Serif"/>
      <w:sz w:val="24"/>
      <w:szCs w:val="24"/>
      <w:lang w:val="en-US" w:eastAsia="zh-CN"/>
    </w:rPr>
  </w:style>
  <w:style w:type="paragraph" w:styleId="ad">
    <w:name w:val="Balloon Text"/>
    <w:basedOn w:val="a"/>
    <w:link w:val="ae"/>
    <w:uiPriority w:val="99"/>
    <w:semiHidden/>
    <w:unhideWhenUsed/>
    <w:rsid w:val="000E64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link w:val="ad"/>
    <w:uiPriority w:val="99"/>
    <w:semiHidden/>
    <w:rsid w:val="000E64A8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21493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493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493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4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4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4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ru.wikipedia.org/wiki/%D0%92%D0%BE%D1%81%D0%BF%D0%B8%D1%82%D0%B0%D0%BD%D0%B8%D0%B5" TargetMode="External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8A9F35-B9DE-4A71-B7AD-61D9A3131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380</TotalTime>
  <Pages>1</Pages>
  <Words>18026</Words>
  <Characters>102752</Characters>
  <Application>Microsoft Office Word</Application>
  <DocSecurity>0</DocSecurity>
  <Lines>856</Lines>
  <Paragraphs>241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120537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Вера</dc:creator>
  <cp:keywords/>
  <dc:description/>
  <cp:lastModifiedBy>Курмачева Татьяна Владимировна</cp:lastModifiedBy>
  <cp:revision>42</cp:revision>
  <cp:lastPrinted>2026-04-24T05:57:00Z</cp:lastPrinted>
  <dcterms:created xsi:type="dcterms:W3CDTF">2018-01-17T17:18:00Z</dcterms:created>
  <dcterms:modified xsi:type="dcterms:W3CDTF">2026-04-27T07:01:00Z</dcterms:modified>
</cp:coreProperties>
</file>