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C7" w:rsidRDefault="00577CC7">
      <w:pPr>
        <w:pStyle w:val="11"/>
        <w:tabs>
          <w:tab w:val="left" w:pos="6058"/>
        </w:tabs>
        <w:spacing w:after="260"/>
        <w:ind w:firstLine="0"/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46B147AF" wp14:editId="2317FF06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CC7" w:rsidRDefault="00577CC7">
      <w:pPr>
        <w:pStyle w:val="11"/>
        <w:tabs>
          <w:tab w:val="left" w:pos="6058"/>
        </w:tabs>
        <w:spacing w:after="260"/>
        <w:ind w:firstLine="0"/>
      </w:pPr>
    </w:p>
    <w:p w:rsidR="00577CC7" w:rsidRDefault="00577CC7">
      <w:pPr>
        <w:pStyle w:val="11"/>
        <w:tabs>
          <w:tab w:val="left" w:pos="6058"/>
        </w:tabs>
        <w:spacing w:after="260"/>
        <w:ind w:firstLine="0"/>
      </w:pPr>
    </w:p>
    <w:p w:rsidR="00577CC7" w:rsidRDefault="00577CC7">
      <w:pPr>
        <w:pStyle w:val="11"/>
        <w:tabs>
          <w:tab w:val="left" w:pos="6058"/>
        </w:tabs>
        <w:spacing w:after="260"/>
        <w:ind w:firstLine="0"/>
      </w:pPr>
      <w:r>
        <w:rPr>
          <w:noProof/>
          <w:lang w:bidi="ar-SA"/>
        </w:rPr>
        <w:lastRenderedPageBreak/>
        <w:drawing>
          <wp:inline distT="0" distB="0" distL="0" distR="0" wp14:anchorId="06B99792" wp14:editId="0BAA65D9">
            <wp:extent cx="609663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CC7" w:rsidRDefault="00577CC7">
      <w:pPr>
        <w:pStyle w:val="11"/>
        <w:tabs>
          <w:tab w:val="left" w:pos="6058"/>
        </w:tabs>
        <w:spacing w:after="260"/>
        <w:ind w:firstLine="0"/>
      </w:pPr>
    </w:p>
    <w:p w:rsidR="00577CC7" w:rsidRDefault="00577CC7">
      <w:pPr>
        <w:pStyle w:val="11"/>
        <w:tabs>
          <w:tab w:val="left" w:pos="6058"/>
        </w:tabs>
        <w:spacing w:after="260"/>
        <w:ind w:firstLine="0"/>
      </w:pPr>
    </w:p>
    <w:p w:rsidR="000251B5" w:rsidRDefault="006A01E0">
      <w:pPr>
        <w:pStyle w:val="10"/>
        <w:keepNext/>
        <w:keepLines/>
        <w:numPr>
          <w:ilvl w:val="0"/>
          <w:numId w:val="1"/>
        </w:numPr>
        <w:tabs>
          <w:tab w:val="left" w:pos="1073"/>
        </w:tabs>
        <w:spacing w:after="240"/>
        <w:jc w:val="both"/>
      </w:pPr>
      <w:bookmarkStart w:id="1" w:name="bookmark8"/>
      <w:bookmarkStart w:id="2" w:name="bookmark6"/>
      <w:bookmarkStart w:id="3" w:name="bookmark7"/>
      <w:bookmarkStart w:id="4" w:name="bookmark9"/>
      <w:bookmarkEnd w:id="1"/>
      <w:r>
        <w:lastRenderedPageBreak/>
        <w:t>Общие положения</w:t>
      </w:r>
      <w:bookmarkEnd w:id="2"/>
      <w:bookmarkEnd w:id="3"/>
      <w:bookmarkEnd w:id="4"/>
    </w:p>
    <w:p w:rsidR="000251B5" w:rsidRDefault="006A01E0">
      <w:pPr>
        <w:pStyle w:val="11"/>
        <w:ind w:firstLine="580"/>
        <w:jc w:val="both"/>
      </w:pPr>
      <w:proofErr w:type="gramStart"/>
      <w:r>
        <w:t>Настоящая программа государственной итоговой аттестации (далее Программа) разр</w:t>
      </w:r>
      <w:r>
        <w:t>а</w:t>
      </w:r>
      <w:r>
        <w:t>ботана в соответствии с требованиями федерального государственного образовательного стандарта в части результатов освоения основной профессиональной образовательной пр</w:t>
      </w:r>
      <w:r>
        <w:t>о</w:t>
      </w:r>
      <w:r>
        <w:t>граммы высшего образования по направлению подготовки 20.04.01 «</w:t>
      </w:r>
      <w:proofErr w:type="spellStart"/>
      <w:r>
        <w:t>Техносферная</w:t>
      </w:r>
      <w:proofErr w:type="spellEnd"/>
      <w:r>
        <w:t xml:space="preserve"> безопа</w:t>
      </w:r>
      <w:r>
        <w:t>с</w:t>
      </w:r>
      <w:r>
        <w:t>ность» (уровень магистр), Порядка организации и осуществления образовательной деятел</w:t>
      </w:r>
      <w:r>
        <w:t>ь</w:t>
      </w:r>
      <w:r>
        <w:t xml:space="preserve">ности по образовательным программам высшего образования - программ </w:t>
      </w:r>
      <w:proofErr w:type="spellStart"/>
      <w:r>
        <w:t>бакалавриата</w:t>
      </w:r>
      <w:proofErr w:type="spellEnd"/>
      <w:r>
        <w:t>, пр</w:t>
      </w:r>
      <w:r>
        <w:t>о</w:t>
      </w:r>
      <w:r>
        <w:t xml:space="preserve">грамм </w:t>
      </w:r>
      <w:proofErr w:type="spellStart"/>
      <w:r>
        <w:t>специалитета</w:t>
      </w:r>
      <w:proofErr w:type="spellEnd"/>
      <w:r>
        <w:t xml:space="preserve">, программ магистратуры, утвержденного приказом </w:t>
      </w:r>
      <w:proofErr w:type="spellStart"/>
      <w:r>
        <w:t>Минобрнауки</w:t>
      </w:r>
      <w:proofErr w:type="spellEnd"/>
      <w:r>
        <w:t xml:space="preserve"> Ро</w:t>
      </w:r>
      <w:r>
        <w:t>с</w:t>
      </w:r>
      <w:r>
        <w:t>сии №1367 от 19 декабря 2013</w:t>
      </w:r>
      <w:proofErr w:type="gramEnd"/>
      <w:r>
        <w:t xml:space="preserve">, Порядка проведения государственной итоговой аттестации по образовательным программам высшего образования - программ </w:t>
      </w:r>
      <w:proofErr w:type="spellStart"/>
      <w:r>
        <w:t>бакалавриата</w:t>
      </w:r>
      <w:proofErr w:type="spellEnd"/>
      <w:r>
        <w:t xml:space="preserve">, программ </w:t>
      </w:r>
      <w:proofErr w:type="spellStart"/>
      <w:r>
        <w:t>специалитета</w:t>
      </w:r>
      <w:proofErr w:type="spellEnd"/>
      <w:r>
        <w:t xml:space="preserve"> и программ магистратуры, утвержденного приказом </w:t>
      </w:r>
      <w:proofErr w:type="spellStart"/>
      <w:r>
        <w:t>Минобрнауки</w:t>
      </w:r>
      <w:proofErr w:type="spellEnd"/>
      <w:r>
        <w:t xml:space="preserve"> России №636 от 29 июня 2015 года, локальными нормативными актами ФГБОУ </w:t>
      </w:r>
      <w:proofErr w:type="gramStart"/>
      <w:r>
        <w:t>ВО</w:t>
      </w:r>
      <w:proofErr w:type="gramEnd"/>
      <w:r>
        <w:t xml:space="preserve"> «Кузбасский государственный технический университет им. Т.Ф. Горбачева» - Положения о порядке пр</w:t>
      </w:r>
      <w:r>
        <w:t>о</w:t>
      </w:r>
      <w:r>
        <w:t xml:space="preserve">ведения государственной итоговой аттестации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</w:t>
      </w:r>
      <w:r>
        <w:t>а</w:t>
      </w:r>
      <w:r>
        <w:t xml:space="preserve">туры в </w:t>
      </w:r>
      <w:proofErr w:type="spellStart"/>
      <w:r>
        <w:t>КузГТУ</w:t>
      </w:r>
      <w:proofErr w:type="spellEnd"/>
      <w:r>
        <w:t xml:space="preserve"> (</w:t>
      </w:r>
      <w:proofErr w:type="spellStart"/>
      <w:proofErr w:type="gramStart"/>
      <w:r>
        <w:t>КузГТУИп</w:t>
      </w:r>
      <w:proofErr w:type="spellEnd"/>
      <w:r>
        <w:t xml:space="preserve"> 02-13), Методической инструкции «Организация, подготовка и защита выпускных квалификационных работ» (</w:t>
      </w:r>
      <w:proofErr w:type="spellStart"/>
      <w:r>
        <w:t>КузГТУ</w:t>
      </w:r>
      <w:proofErr w:type="spellEnd"/>
      <w:r>
        <w:t xml:space="preserve"> Им 48-12) от 26.05.2015.</w:t>
      </w:r>
      <w:proofErr w:type="gramEnd"/>
    </w:p>
    <w:p w:rsidR="000251B5" w:rsidRDefault="006A01E0">
      <w:pPr>
        <w:pStyle w:val="11"/>
        <w:ind w:firstLine="720"/>
        <w:jc w:val="both"/>
      </w:pPr>
      <w: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ФГОС.</w:t>
      </w:r>
    </w:p>
    <w:p w:rsidR="000251B5" w:rsidRDefault="006A01E0">
      <w:pPr>
        <w:pStyle w:val="11"/>
        <w:ind w:firstLine="720"/>
        <w:jc w:val="both"/>
      </w:pPr>
      <w:r>
        <w:t>Государственная итоговая аттестация проводится государственными экзаменацио</w:t>
      </w:r>
      <w:r>
        <w:t>н</w:t>
      </w:r>
      <w:r>
        <w:t>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</w:t>
      </w:r>
      <w:r>
        <w:t>р</w:t>
      </w:r>
      <w:r>
        <w:t>ственного образовательного стандарта.</w:t>
      </w:r>
    </w:p>
    <w:p w:rsidR="000251B5" w:rsidRDefault="006A01E0">
      <w:pPr>
        <w:pStyle w:val="11"/>
        <w:ind w:firstLine="720"/>
        <w:jc w:val="both"/>
      </w:pPr>
      <w:proofErr w:type="gramStart"/>
      <w:r>
        <w:t>Оценивание промежуточных и окончательных результатов обучения по дисциплинам (модулям) и прохождения практик (в том числе результатов курсового проектирования (в</w:t>
      </w:r>
      <w:r>
        <w:t>ы</w:t>
      </w:r>
      <w:r>
        <w:t>полнения курсовых работ) осуществляется в процессе текущего контроля успеваемости и промежуточной аттестации.</w:t>
      </w:r>
      <w:proofErr w:type="gramEnd"/>
    </w:p>
    <w:p w:rsidR="000251B5" w:rsidRDefault="006A01E0">
      <w:pPr>
        <w:pStyle w:val="11"/>
        <w:spacing w:after="240"/>
        <w:ind w:firstLine="720"/>
        <w:jc w:val="both"/>
      </w:pPr>
      <w:r>
        <w:t>Государственная итоговая аттестация включает защиту выпускной квалификацио</w:t>
      </w:r>
      <w:r>
        <w:t>н</w:t>
      </w:r>
      <w:r>
        <w:t>ной работы.</w:t>
      </w:r>
    </w:p>
    <w:p w:rsidR="000251B5" w:rsidRDefault="006A01E0">
      <w:pPr>
        <w:pStyle w:val="10"/>
        <w:keepNext/>
        <w:keepLines/>
        <w:numPr>
          <w:ilvl w:val="0"/>
          <w:numId w:val="1"/>
        </w:numPr>
        <w:tabs>
          <w:tab w:val="left" w:pos="1073"/>
        </w:tabs>
        <w:spacing w:after="240"/>
        <w:jc w:val="both"/>
      </w:pPr>
      <w:bookmarkStart w:id="5" w:name="bookmark12"/>
      <w:bookmarkStart w:id="6" w:name="bookmark13"/>
      <w:bookmarkEnd w:id="5"/>
      <w:r>
        <w:rPr>
          <w:color w:val="00000A"/>
        </w:rPr>
        <w:t>Требования к выпускным квалификационным работам</w:t>
      </w:r>
      <w:bookmarkEnd w:id="6"/>
    </w:p>
    <w:p w:rsidR="000251B5" w:rsidRDefault="006A01E0">
      <w:pPr>
        <w:pStyle w:val="10"/>
        <w:keepNext/>
        <w:keepLines/>
        <w:numPr>
          <w:ilvl w:val="1"/>
          <w:numId w:val="1"/>
        </w:numPr>
        <w:tabs>
          <w:tab w:val="left" w:pos="1137"/>
        </w:tabs>
        <w:jc w:val="both"/>
      </w:pPr>
      <w:bookmarkStart w:id="7" w:name="bookmark14"/>
      <w:bookmarkStart w:id="8" w:name="bookmark10"/>
      <w:bookmarkStart w:id="9" w:name="bookmark11"/>
      <w:bookmarkStart w:id="10" w:name="bookmark15"/>
      <w:bookmarkEnd w:id="7"/>
      <w:r>
        <w:rPr>
          <w:color w:val="00000A"/>
        </w:rPr>
        <w:t>Требования к структуре и содержанию ВКР</w:t>
      </w:r>
      <w:bookmarkEnd w:id="8"/>
      <w:bookmarkEnd w:id="9"/>
      <w:bookmarkEnd w:id="10"/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Выпускная квалификационная работа состоит из пояснительной записки и графич</w:t>
      </w:r>
      <w:r>
        <w:rPr>
          <w:color w:val="00000A"/>
        </w:rPr>
        <w:t>е</w:t>
      </w:r>
      <w:r>
        <w:rPr>
          <w:color w:val="00000A"/>
        </w:rPr>
        <w:t>ской части.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 xml:space="preserve">Основными структурными элементами </w:t>
      </w:r>
      <w:r>
        <w:rPr>
          <w:b/>
          <w:bCs/>
          <w:color w:val="00000A"/>
        </w:rPr>
        <w:t xml:space="preserve">пояснительной записки </w:t>
      </w:r>
      <w:r>
        <w:rPr>
          <w:color w:val="00000A"/>
        </w:rPr>
        <w:t>выпускной квал</w:t>
      </w:r>
      <w:r>
        <w:rPr>
          <w:color w:val="00000A"/>
        </w:rPr>
        <w:t>и</w:t>
      </w:r>
      <w:r>
        <w:rPr>
          <w:color w:val="00000A"/>
        </w:rPr>
        <w:t>фикационной работы являются следующие.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1" w:name="bookmark16"/>
      <w:bookmarkEnd w:id="11"/>
      <w:r>
        <w:rPr>
          <w:color w:val="00000A"/>
        </w:rPr>
        <w:t>Титульный лист.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2" w:name="bookmark17"/>
      <w:bookmarkEnd w:id="12"/>
      <w:r>
        <w:rPr>
          <w:color w:val="00000A"/>
        </w:rPr>
        <w:t>Задание по выпускной квалификационной работе.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3" w:name="bookmark18"/>
      <w:bookmarkEnd w:id="13"/>
      <w:r>
        <w:rPr>
          <w:color w:val="00000A"/>
        </w:rPr>
        <w:t>Календарный план.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4" w:name="bookmark19"/>
      <w:bookmarkEnd w:id="14"/>
      <w:r>
        <w:rPr>
          <w:color w:val="00000A"/>
        </w:rPr>
        <w:t>Содержание.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5" w:name="bookmark20"/>
      <w:bookmarkEnd w:id="15"/>
      <w:r>
        <w:rPr>
          <w:color w:val="00000A"/>
        </w:rPr>
        <w:t>Введение.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6" w:name="bookmark21"/>
      <w:bookmarkEnd w:id="16"/>
      <w:r>
        <w:rPr>
          <w:color w:val="00000A"/>
        </w:rPr>
        <w:t>Основная часть.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7" w:name="bookmark22"/>
      <w:bookmarkEnd w:id="17"/>
      <w:r>
        <w:rPr>
          <w:color w:val="00000A"/>
        </w:rPr>
        <w:t>Заключение.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ind w:firstLine="720"/>
        <w:jc w:val="both"/>
      </w:pPr>
      <w:bookmarkStart w:id="18" w:name="bookmark23"/>
      <w:bookmarkEnd w:id="18"/>
      <w:r>
        <w:rPr>
          <w:color w:val="00000A"/>
        </w:rPr>
        <w:t>Список использованной литературы.</w:t>
      </w:r>
    </w:p>
    <w:p w:rsidR="000251B5" w:rsidRDefault="006A01E0">
      <w:pPr>
        <w:pStyle w:val="11"/>
        <w:numPr>
          <w:ilvl w:val="0"/>
          <w:numId w:val="2"/>
        </w:numPr>
        <w:tabs>
          <w:tab w:val="left" w:pos="1073"/>
        </w:tabs>
        <w:spacing w:after="240"/>
        <w:ind w:firstLine="720"/>
        <w:jc w:val="both"/>
      </w:pPr>
      <w:bookmarkStart w:id="19" w:name="bookmark24"/>
      <w:bookmarkEnd w:id="19"/>
      <w:r>
        <w:rPr>
          <w:color w:val="00000A"/>
        </w:rPr>
        <w:t>Приложения.</w:t>
      </w:r>
    </w:p>
    <w:p w:rsidR="000251B5" w:rsidRDefault="006A01E0" w:rsidP="003F7775">
      <w:pPr>
        <w:pStyle w:val="11"/>
        <w:ind w:firstLine="720"/>
        <w:jc w:val="both"/>
      </w:pPr>
      <w:r>
        <w:rPr>
          <w:b/>
          <w:bCs/>
        </w:rPr>
        <w:t xml:space="preserve">Содержание </w:t>
      </w:r>
      <w:r>
        <w:t>включает введение, наименование всех разделов, подразделов, пунктов (если они имеют наименование), заключение, список использованных источников и наим</w:t>
      </w:r>
      <w:r>
        <w:t>е</w:t>
      </w:r>
      <w:r>
        <w:t>нование приложений с указанием номеров страниц, с которых начинаются эти элементы ВКР.</w:t>
      </w:r>
    </w:p>
    <w:p w:rsidR="000251B5" w:rsidRDefault="006A01E0" w:rsidP="003F7775">
      <w:pPr>
        <w:pStyle w:val="11"/>
        <w:ind w:firstLine="720"/>
        <w:jc w:val="both"/>
      </w:pPr>
      <w:r>
        <w:rPr>
          <w:b/>
          <w:bCs/>
        </w:rPr>
        <w:t xml:space="preserve">Введение </w:t>
      </w:r>
      <w:r>
        <w:t xml:space="preserve">должно содержать оценку современного состояния безопасности труда на </w:t>
      </w:r>
      <w:r>
        <w:lastRenderedPageBreak/>
        <w:t>промышленных предприятиях страны, региона расположения анализируемого объекта, о</w:t>
      </w:r>
      <w:r>
        <w:t>т</w:t>
      </w:r>
      <w:r>
        <w:t>расли промышленности, ущерба, который несет экономика и население от травматизма, з</w:t>
      </w:r>
      <w:r>
        <w:t>а</w:t>
      </w:r>
      <w:r>
        <w:t>болеваемости, снижения работоспособности, аварийных и чрезвычайных ситуаций. На осн</w:t>
      </w:r>
      <w:r>
        <w:t>о</w:t>
      </w:r>
      <w:r>
        <w:t xml:space="preserve">вании </w:t>
      </w:r>
      <w:proofErr w:type="gramStart"/>
      <w:r>
        <w:t>изложенного</w:t>
      </w:r>
      <w:proofErr w:type="gramEnd"/>
      <w:r>
        <w:t xml:space="preserve"> должна быть обоснована актуальность и новизна избранной темы ВКР.</w:t>
      </w:r>
    </w:p>
    <w:p w:rsidR="000251B5" w:rsidRDefault="006A01E0">
      <w:pPr>
        <w:pStyle w:val="11"/>
        <w:ind w:firstLine="720"/>
        <w:jc w:val="both"/>
      </w:pPr>
      <w:r>
        <w:rPr>
          <w:b/>
          <w:bCs/>
        </w:rPr>
        <w:t xml:space="preserve">Основная часть </w:t>
      </w:r>
      <w:r>
        <w:t>пояснительной записки может иметь следующую структуру.</w:t>
      </w:r>
    </w:p>
    <w:p w:rsidR="000251B5" w:rsidRDefault="006A01E0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20" w:name="bookmark25"/>
      <w:bookmarkEnd w:id="20"/>
      <w:r>
        <w:t>Технологический раздел с подразделами: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1" w:name="bookmark26"/>
      <w:bookmarkEnd w:id="21"/>
      <w:r>
        <w:t xml:space="preserve">общие сведения </w:t>
      </w:r>
      <w:proofErr w:type="gramStart"/>
      <w:r>
        <w:t>о</w:t>
      </w:r>
      <w:proofErr w:type="gramEnd"/>
      <w:r>
        <w:t xml:space="preserve"> анализируемом объекте и регионе его расположения;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2" w:name="bookmark27"/>
      <w:bookmarkEnd w:id="22"/>
      <w:r>
        <w:t>технологическая схема производства и ее аппаратурное оформление;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3" w:name="bookmark28"/>
      <w:bookmarkEnd w:id="23"/>
      <w:r>
        <w:t>анализ травматизма и профессиональной заболеваемости работников;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4" w:name="bookmark29"/>
      <w:bookmarkEnd w:id="24"/>
      <w:r>
        <w:t>анализ рабочих мест по условиям труда.</w:t>
      </w:r>
    </w:p>
    <w:p w:rsidR="000251B5" w:rsidRDefault="006A01E0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25" w:name="bookmark30"/>
      <w:bookmarkEnd w:id="25"/>
      <w:r>
        <w:t>Производственная санитария и гигиена труда: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6" w:name="bookmark31"/>
      <w:bookmarkEnd w:id="26"/>
      <w:r>
        <w:t>оздоровление воздушной среды в производственных помещениях;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7" w:name="bookmark32"/>
      <w:bookmarkEnd w:id="27"/>
      <w:r>
        <w:t>производственное освещение;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8" w:name="bookmark33"/>
      <w:bookmarkEnd w:id="28"/>
      <w:r>
        <w:t>характеристики шума и вибрации на рабочих местах;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9" w:name="bookmark34"/>
      <w:bookmarkEnd w:id="29"/>
      <w:r>
        <w:t>уровни ионизирующих и неионизирующих излучений;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0" w:name="bookmark35"/>
      <w:bookmarkEnd w:id="30"/>
      <w:r>
        <w:t>медицинское и санитарно-бытовое обслуживание работников.</w:t>
      </w:r>
    </w:p>
    <w:p w:rsidR="000251B5" w:rsidRDefault="006A01E0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31" w:name="bookmark36"/>
      <w:bookmarkEnd w:id="31"/>
      <w:r>
        <w:t>Производственная безопасность: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2" w:name="bookmark37"/>
      <w:bookmarkEnd w:id="32"/>
      <w:r>
        <w:t>обеспечение электробезопасности на производстве;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3" w:name="bookmark38"/>
      <w:bookmarkEnd w:id="33"/>
      <w:r>
        <w:t>пожарная профилактика и борьба с пожарами на объекте;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4" w:name="bookmark39"/>
      <w:bookmarkEnd w:id="34"/>
      <w:r>
        <w:t>расчет надежности работы оборудования и оценка степени технического ри</w:t>
      </w:r>
      <w:r>
        <w:t>с</w:t>
      </w:r>
      <w:r>
        <w:t>ка.</w:t>
      </w:r>
    </w:p>
    <w:p w:rsidR="000251B5" w:rsidRDefault="006A01E0">
      <w:pPr>
        <w:pStyle w:val="11"/>
        <w:numPr>
          <w:ilvl w:val="0"/>
          <w:numId w:val="3"/>
        </w:numPr>
        <w:tabs>
          <w:tab w:val="left" w:pos="1421"/>
        </w:tabs>
        <w:ind w:firstLine="720"/>
        <w:jc w:val="both"/>
      </w:pPr>
      <w:bookmarkStart w:id="35" w:name="bookmark40"/>
      <w:bookmarkEnd w:id="35"/>
      <w:r>
        <w:t>Система управления охраной труда и промышленной безопасностью: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36" w:name="bookmark41"/>
      <w:bookmarkEnd w:id="36"/>
      <w:r>
        <w:t>организация и управление интегрированными системами обеспечения бе</w:t>
      </w:r>
      <w:r>
        <w:t>з</w:t>
      </w:r>
      <w:r>
        <w:t>опасности жизнедеятел</w:t>
      </w:r>
      <w:r w:rsidR="003F7775">
        <w:t>ьности на анализируемом объекте.</w:t>
      </w:r>
    </w:p>
    <w:p w:rsidR="000251B5" w:rsidRDefault="006A01E0">
      <w:pPr>
        <w:pStyle w:val="11"/>
        <w:ind w:firstLine="720"/>
        <w:jc w:val="both"/>
      </w:pPr>
      <w:r>
        <w:t>Предлагаемая структурная схема основной части пояснительной записки является р</w:t>
      </w:r>
      <w:r>
        <w:t>е</w:t>
      </w:r>
      <w:r>
        <w:t>комендуемой. В зависимости от специфики конкретной темы ВКР она может быть изменена.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«Общие сведения </w:t>
      </w: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анализируемом объекте и регионе его распол</w:t>
      </w:r>
      <w:r>
        <w:rPr>
          <w:b/>
          <w:bCs/>
        </w:rPr>
        <w:t>о</w:t>
      </w:r>
      <w:r>
        <w:rPr>
          <w:b/>
          <w:bCs/>
        </w:rPr>
        <w:t xml:space="preserve">жения» </w:t>
      </w:r>
      <w:r>
        <w:t>должны содержаться следующие данные: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7" w:name="bookmark42"/>
      <w:bookmarkEnd w:id="37"/>
      <w:r>
        <w:t>наименование Федерального округа и субъекта Федерации, на территории которых расположен анализируемый объект;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8" w:name="bookmark43"/>
      <w:bookmarkEnd w:id="38"/>
      <w:r>
        <w:t>сведения о наличии трудовых и материальных ресурсов, транспортных коммун</w:t>
      </w:r>
      <w:r>
        <w:t>и</w:t>
      </w:r>
      <w:r>
        <w:t>каций и прочих условий для длительного функционирования анализируемого объекта;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39" w:name="bookmark44"/>
      <w:bookmarkEnd w:id="39"/>
      <w:r>
        <w:t>метеорологические характеристики региона (среднемесячные максимальная и м</w:t>
      </w:r>
      <w:r>
        <w:t>и</w:t>
      </w:r>
      <w:r>
        <w:t>нимальная температуры, среднегодовая роза ветров, значения фоновых концентраций з</w:t>
      </w:r>
      <w:r>
        <w:t>а</w:t>
      </w:r>
      <w:r>
        <w:t>грязняющих веществ в атмосфере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0" w:name="bookmark45"/>
      <w:bookmarkEnd w:id="40"/>
      <w:r>
        <w:t>специфические особенности региона (сейсмичность, грозовая активность, санато</w:t>
      </w:r>
      <w:r>
        <w:t>р</w:t>
      </w:r>
      <w:r>
        <w:t>но-курортная, заповедная зона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1" w:name="bookmark46"/>
      <w:bookmarkEnd w:id="41"/>
      <w:r>
        <w:t>полное наименование предприятия, его подчиненность, юридический адрес;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2" w:name="bookmark47"/>
      <w:bookmarkEnd w:id="42"/>
      <w:r>
        <w:t>ассортимент и объемы выпускаемой продукции;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3" w:name="bookmark48"/>
      <w:bookmarkEnd w:id="43"/>
      <w:r>
        <w:t>списочный состав производственного персонала;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4" w:name="bookmark49"/>
      <w:bookmarkEnd w:id="44"/>
      <w:r>
        <w:t>структурная схема предприятия (перечень основных и вспомогательных произво</w:t>
      </w:r>
      <w:r>
        <w:t>д</w:t>
      </w:r>
      <w:r>
        <w:t>ственных подразделений);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5" w:name="bookmark50"/>
      <w:bookmarkEnd w:id="45"/>
      <w:r>
        <w:t>производственные связи (перечень поставщиков сырья, энергии, потребителей продукции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6" w:name="bookmark51"/>
      <w:bookmarkEnd w:id="46"/>
      <w:r>
        <w:t>перспективы развития (возможности расширения ассортимента, увеличения объ</w:t>
      </w:r>
      <w:r>
        <w:t>е</w:t>
      </w:r>
      <w:r>
        <w:t>мов производства, намечаемая реконструкция и т.п.);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278"/>
        </w:tabs>
        <w:ind w:firstLine="720"/>
        <w:jc w:val="both"/>
      </w:pPr>
      <w:bookmarkStart w:id="47" w:name="bookmark52"/>
      <w:bookmarkEnd w:id="47"/>
      <w:r>
        <w:t>любая другая информация, необходимая для решения поставленных в проекте задач.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«Технологическая схема производства и ее аппаратурное оформл</w:t>
      </w:r>
      <w:r>
        <w:rPr>
          <w:b/>
          <w:bCs/>
        </w:rPr>
        <w:t>е</w:t>
      </w:r>
      <w:r>
        <w:rPr>
          <w:b/>
          <w:bCs/>
        </w:rPr>
        <w:t xml:space="preserve">ние» </w:t>
      </w:r>
      <w:r>
        <w:t>должны быть отражены: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8" w:name="bookmark53"/>
      <w:bookmarkEnd w:id="48"/>
      <w:r>
        <w:t>характеристики исходного сырья и готовой продукции;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49" w:name="bookmark54"/>
      <w:bookmarkEnd w:id="49"/>
      <w:r>
        <w:t>стадии и этапы трансформации исходного сырья в готовую продукцию;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0" w:name="bookmark55"/>
      <w:bookmarkEnd w:id="50"/>
      <w:r>
        <w:t xml:space="preserve">характеристики вспомогательных расходных материалов с указанием, на каких </w:t>
      </w:r>
      <w:r>
        <w:lastRenderedPageBreak/>
        <w:t>стадиях переработки и для чего они пользуются;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1" w:name="bookmark56"/>
      <w:bookmarkEnd w:id="51"/>
      <w:r>
        <w:t>характеристики применяемого технологического оборудования;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2" w:name="bookmark57"/>
      <w:bookmarkEnd w:id="52"/>
      <w:r>
        <w:t>места в технологической цепочке, где возможны выделения вредных веществ в а</w:t>
      </w:r>
      <w:r>
        <w:t>т</w:t>
      </w:r>
      <w:r>
        <w:t>мосферу, в сточные воды, образование твердых отходов производства с оценкой вероятн</w:t>
      </w:r>
      <w:r>
        <w:t>о</w:t>
      </w:r>
      <w:r>
        <w:t>сти и причин возникновения аварийных и залповых выбросов.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«Анализ травматизма и профессиональной заболеваемости рабо</w:t>
      </w:r>
      <w:r>
        <w:rPr>
          <w:b/>
          <w:bCs/>
        </w:rPr>
        <w:t>т</w:t>
      </w:r>
      <w:r>
        <w:rPr>
          <w:b/>
          <w:bCs/>
        </w:rPr>
        <w:t xml:space="preserve">ников» </w:t>
      </w:r>
      <w:r>
        <w:t>должны быть приведены основные возможные причины производственных травм и профессиональных заболеваний. Выявить связи травматизма с технологическими процесс</w:t>
      </w:r>
      <w:r>
        <w:t>а</w:t>
      </w:r>
      <w:r>
        <w:t>ми, оборудованием и применяемыми материалами.</w:t>
      </w:r>
    </w:p>
    <w:p w:rsidR="000251B5" w:rsidRDefault="006A01E0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«Анализ рабочих мест по условиям труда» </w:t>
      </w:r>
      <w:r>
        <w:t>должны быть приведены методики и задачи исследования - общее количество типовых рабочих мест на предприятии, число трудящихся, работающих во вредных и тяжелых условиях труда, принятая система льгот и компенсаций за работу в неблагоприятных условиях труда (при отсутствии данных по анализируемому объекту анализ производится по данным родственных предприятий о</w:t>
      </w:r>
      <w:r>
        <w:t>т</w:t>
      </w:r>
      <w:r>
        <w:t>расли).</w:t>
      </w:r>
      <w:proofErr w:type="gramEnd"/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«Оздоровление воздушной среды в производственных помещениях» </w:t>
      </w:r>
      <w:r>
        <w:t>приводятся: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3" w:name="bookmark58"/>
      <w:bookmarkEnd w:id="53"/>
      <w:r>
        <w:t>анализ состояния воздушной среды в производственных помещениях с указанием физико-химических, органолептических и токсических свойств веществ, выделяющихся в промышленную атмосферу, их предельно-допустимых и фактических концентраций;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4" w:name="bookmark59"/>
      <w:bookmarkEnd w:id="54"/>
      <w:r>
        <w:t xml:space="preserve">анализ особенностей воздействия параметров производственного микроклимата </w:t>
      </w:r>
      <w:proofErr w:type="gramStart"/>
      <w:r>
        <w:t>на</w:t>
      </w:r>
      <w:proofErr w:type="gramEnd"/>
      <w:r>
        <w:t xml:space="preserve"> работающих, их оптимальных, допустимых и фактических значений;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5" w:name="bookmark60"/>
      <w:bookmarkEnd w:id="55"/>
      <w:r>
        <w:t>категорирование выполняемых работ по степени тяжести;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6" w:name="bookmark61"/>
      <w:bookmarkEnd w:id="56"/>
      <w:r>
        <w:t>основные пути управления качеством промышленной атмосферы и защиты труд</w:t>
      </w:r>
      <w:r>
        <w:t>я</w:t>
      </w:r>
      <w:r>
        <w:t>щихся от ее негативного воздействия.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«Производственное освещение»: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7" w:name="bookmark62"/>
      <w:bookmarkEnd w:id="57"/>
      <w:r>
        <w:t>приводятся характеристики выполняемых зрительных работ по степени точности, нормативные и фактические значения освещенности рабочих мест;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8" w:name="bookmark63"/>
      <w:bookmarkEnd w:id="58"/>
      <w:r>
        <w:t>осуществляется выбор или анализ на соответствие реально существующим услов</w:t>
      </w:r>
      <w:r>
        <w:t>и</w:t>
      </w:r>
      <w:r>
        <w:t>ям принятых типов источников света, светильников, схем освещения;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59" w:name="bookmark64"/>
      <w:bookmarkEnd w:id="59"/>
      <w:r>
        <w:t>намечаются основные пути рационализации осветительных систем.</w:t>
      </w:r>
    </w:p>
    <w:p w:rsidR="000251B5" w:rsidRDefault="006A01E0">
      <w:pPr>
        <w:pStyle w:val="11"/>
        <w:ind w:firstLine="720"/>
        <w:jc w:val="both"/>
      </w:pPr>
      <w:r>
        <w:t>В подразделе «</w:t>
      </w:r>
      <w:r>
        <w:rPr>
          <w:b/>
          <w:bCs/>
        </w:rPr>
        <w:t xml:space="preserve">Характеристики шума и вибрации на рабочих местах» </w:t>
      </w:r>
      <w:r>
        <w:t>отражаются: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60" w:name="bookmark65"/>
      <w:bookmarkEnd w:id="60"/>
      <w:r>
        <w:t>основные характеристики механических и акустических колебаний, воздейству</w:t>
      </w:r>
      <w:r>
        <w:t>ю</w:t>
      </w:r>
      <w:r>
        <w:t>щих на трудящихся в процессе работы;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61" w:name="bookmark66"/>
      <w:bookmarkEnd w:id="61"/>
      <w:r>
        <w:t>нормативные и фактические значения шумовой и вибрационной нагрузки на оп</w:t>
      </w:r>
      <w:r>
        <w:t>е</w:t>
      </w:r>
      <w:r>
        <w:t>раторов технических систем;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62" w:name="bookmark67"/>
      <w:bookmarkEnd w:id="62"/>
      <w:r>
        <w:t>перечень основных источников вибрации и шума и причин, вызывающих прев</w:t>
      </w:r>
      <w:r>
        <w:t>ы</w:t>
      </w:r>
      <w:r>
        <w:t>шение установленных нормативов;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63" w:name="bookmark68"/>
      <w:bookmarkEnd w:id="63"/>
      <w:r>
        <w:t>проектно-конструкторские и эксплуатационные мероприятия по защите трудящи</w:t>
      </w:r>
      <w:r>
        <w:t>х</w:t>
      </w:r>
      <w:r>
        <w:t>ся от негативного воздействия рассматриваемых факторов.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«Уровни ионизирующих и неионизирующих излучений» </w:t>
      </w:r>
      <w:r>
        <w:t>должны найти освещение следующие вопросы: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64" w:name="bookmark69"/>
      <w:bookmarkEnd w:id="64"/>
      <w:r>
        <w:t>анализ вероятности и основных причин появления в производственных помещен</w:t>
      </w:r>
      <w:r>
        <w:t>и</w:t>
      </w:r>
      <w:r>
        <w:t>ях радиоактивных, инфракрасных, ультрафиолетовых, лазерных излучений, излучений от компьютерной и множительной техники, электромагнитных полей токов промышленной ч</w:t>
      </w:r>
      <w:r>
        <w:t>а</w:t>
      </w:r>
      <w:r>
        <w:t>стоты, радиочастот и т.д.;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5" w:name="bookmark70"/>
      <w:bookmarkEnd w:id="65"/>
      <w:r>
        <w:t>принципы нормирования рассматриваемых факторов;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6" w:name="bookmark71"/>
      <w:bookmarkEnd w:id="66"/>
      <w:r>
        <w:t>если какой-то из видов излучений является характерным для условий данного пр</w:t>
      </w:r>
      <w:r>
        <w:t>о</w:t>
      </w:r>
      <w:r>
        <w:t>изводства, то должны быть намечены защитные мероприятия и произведен расчет одного из защитных средств (экрана, допустимого времени работы и т.п.).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«Медицинское и санитарно-бытовое обслуживание трудящихся» </w:t>
      </w:r>
      <w:r>
        <w:t>должна содержаться следующая информация: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7" w:name="bookmark72"/>
      <w:bookmarkEnd w:id="67"/>
      <w:r>
        <w:t>перечень профессий работников, подлежащих обязательным периодическим мед</w:t>
      </w:r>
      <w:r>
        <w:t>и</w:t>
      </w:r>
      <w:r>
        <w:lastRenderedPageBreak/>
        <w:t>цинским осмотрам, и регулярность их проведения;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8" w:name="bookmark73"/>
      <w:bookmarkEnd w:id="68"/>
      <w:r>
        <w:t>перечень элементов спецодежды, средств индивидуальной защиты, которыми б</w:t>
      </w:r>
      <w:r>
        <w:t>у</w:t>
      </w:r>
      <w:r>
        <w:t>дут пользоваться трудящиеся предприятия;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69" w:name="bookmark74"/>
      <w:bookmarkEnd w:id="69"/>
      <w:r>
        <w:t>санитарно-гигиенические характеристики наиболее типичных производственных процессов.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«Обеспечение электробезопасности на производстве»: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0" w:name="bookmark75"/>
      <w:bookmarkEnd w:id="70"/>
      <w:r>
        <w:t>проводится анализ схемы энергоснабжения предприятия (применение двух-, тре</w:t>
      </w:r>
      <w:proofErr w:type="gramStart"/>
      <w:r>
        <w:t>х-</w:t>
      </w:r>
      <w:proofErr w:type="gramEnd"/>
      <w:r>
        <w:t xml:space="preserve">, четырехпроводных сетей с заземленной или изолированной </w:t>
      </w:r>
      <w:proofErr w:type="spellStart"/>
      <w:r>
        <w:t>нейтралью</w:t>
      </w:r>
      <w:proofErr w:type="spellEnd"/>
      <w:r>
        <w:t xml:space="preserve">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1" w:name="bookmark76"/>
      <w:bookmarkEnd w:id="71"/>
      <w:r>
        <w:t>проводятся значения напряжения, потребляемой мощности, типы применяемого электрооборудования и т.п.);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2" w:name="bookmark77"/>
      <w:bookmarkEnd w:id="72"/>
      <w:r>
        <w:t>обосновываются категории производственных помещений по опасности пораж</w:t>
      </w:r>
      <w:r>
        <w:t>е</w:t>
      </w:r>
      <w:r>
        <w:t>ния людей электрическим током;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3" w:name="bookmark78"/>
      <w:bookmarkEnd w:id="73"/>
      <w:r>
        <w:t>перечисляются дополнительные мероприятия по обеспечению электробезопасн</w:t>
      </w:r>
      <w:r>
        <w:t>о</w:t>
      </w:r>
      <w:r>
        <w:t>сти (ограждения, предупредительные надписи, средства индивидуальной защиты и т.п.).</w:t>
      </w:r>
    </w:p>
    <w:p w:rsidR="000251B5" w:rsidRDefault="006A01E0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«Пожарная профилактика и борьба с пожарами на объекте» </w:t>
      </w:r>
      <w:r>
        <w:t>анал</w:t>
      </w:r>
      <w:r>
        <w:t>и</w:t>
      </w:r>
      <w:r>
        <w:t>зируются возможные причины возникновения пожаров и взрывов, решается вопрос о ко</w:t>
      </w:r>
      <w:r>
        <w:t>н</w:t>
      </w:r>
      <w:r>
        <w:t>структивном выполнении производственных зданий (этажность, легко сбрасываемые ко</w:t>
      </w:r>
      <w:r>
        <w:t>н</w:t>
      </w:r>
      <w:r>
        <w:t>струкции и т.п.), производится выбор строительных материалов и расчет одного из средств пожаробезопасности (степени огнестойкости строительных конструкций, противопожарного водоснабжения, первичных средств пожаротушения, путей эвакуации персонала и пр.).</w:t>
      </w:r>
      <w:proofErr w:type="gramEnd"/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«Расчет надежности работы оборудования и оценка степени техн</w:t>
      </w:r>
      <w:r>
        <w:rPr>
          <w:b/>
          <w:bCs/>
        </w:rPr>
        <w:t>и</w:t>
      </w:r>
      <w:r>
        <w:rPr>
          <w:b/>
          <w:bCs/>
        </w:rPr>
        <w:t xml:space="preserve">ческого риска» </w:t>
      </w:r>
      <w:r>
        <w:t xml:space="preserve">может быть </w:t>
      </w:r>
      <w:r>
        <w:rPr>
          <w:b/>
          <w:bCs/>
        </w:rPr>
        <w:t>с</w:t>
      </w:r>
      <w:r>
        <w:t>оставлен расчет степени надежности эксплуатации одного из основных видов технологического оборудования, выполнена оценка степени технического риска и разработана на этой основе декларации по промышленной безопасности опасного производственного объекта.</w:t>
      </w:r>
    </w:p>
    <w:p w:rsidR="000251B5" w:rsidRDefault="006A01E0">
      <w:pPr>
        <w:pStyle w:val="11"/>
        <w:ind w:firstLine="720"/>
        <w:jc w:val="both"/>
      </w:pPr>
      <w:r>
        <w:t xml:space="preserve">В разделе </w:t>
      </w:r>
      <w:r>
        <w:rPr>
          <w:b/>
          <w:bCs/>
        </w:rPr>
        <w:t>«Управление охраной труда и промышленной безопасностью»</w:t>
      </w:r>
      <w:r>
        <w:t>: отр</w:t>
      </w:r>
      <w:r>
        <w:t>а</w:t>
      </w:r>
      <w:r>
        <w:t>жаются: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4" w:name="bookmark79"/>
      <w:bookmarkEnd w:id="74"/>
      <w:r>
        <w:t>перечень законодательных актов и нормативно-технической документации, регл</w:t>
      </w:r>
      <w:r>
        <w:t>а</w:t>
      </w:r>
      <w:r>
        <w:t>ментирующих работу по обеспечению безопасности труда на анализируемом объекте и виды санкций за нарушение их требований;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5" w:name="bookmark80"/>
      <w:bookmarkEnd w:id="75"/>
      <w:r>
        <w:t>структура органов надзора за соблюдением норм охраны труда, которым будет подконтролен проектируемый объект;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6" w:name="bookmark81"/>
      <w:bookmarkEnd w:id="76"/>
      <w:r>
        <w:t>организация работ по охране труда;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7" w:name="bookmark82"/>
      <w:bookmarkEnd w:id="77"/>
      <w:r>
        <w:t>организация работ по промышленной безопасности;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8" w:name="bookmark83"/>
      <w:bookmarkEnd w:id="78"/>
      <w:r>
        <w:t>права, обязанности и ответственность должностных лиц и производственного пе</w:t>
      </w:r>
      <w:r>
        <w:t>р</w:t>
      </w:r>
      <w:r>
        <w:t>сонала по обеспечению безопасности труда на предприятии;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79" w:name="bookmark84"/>
      <w:bookmarkEnd w:id="79"/>
      <w:r>
        <w:t>разработка мероприятий по улучшению условий труда на анализируемом объекте.</w:t>
      </w:r>
    </w:p>
    <w:p w:rsidR="000251B5" w:rsidRDefault="006A01E0">
      <w:pPr>
        <w:pStyle w:val="11"/>
        <w:ind w:firstLine="720"/>
        <w:jc w:val="both"/>
      </w:pPr>
      <w:r>
        <w:t>Конкретный перечень рассматриваемых в данном разделе вопросов определяется по согласованию с руководителем ВКР или консультантом раздела.</w:t>
      </w:r>
    </w:p>
    <w:p w:rsidR="000251B5" w:rsidRDefault="006A01E0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Заключении </w:t>
      </w:r>
      <w:r>
        <w:t>должны быть изложены краткие итоги выполнения ВКР и высказано мнение автора о его реальности, связи с производством, о возможной области применения организационных, технических решений и результатов расчетов, а также любая другая и</w:t>
      </w:r>
      <w:r>
        <w:t>н</w:t>
      </w:r>
      <w:r>
        <w:t>формация, подтверждающая актуальность избранной темы и экономической целесообразн</w:t>
      </w:r>
      <w:r>
        <w:t>о</w:t>
      </w:r>
      <w:r>
        <w:t>сти практической реализации работы.</w:t>
      </w:r>
    </w:p>
    <w:p w:rsidR="000251B5" w:rsidRDefault="006A01E0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Списке использованной литературы </w:t>
      </w:r>
      <w:r>
        <w:t>должны войти все использованные обуча</w:t>
      </w:r>
      <w:r>
        <w:t>ю</w:t>
      </w:r>
      <w:r>
        <w:t>щимся при выполнении ВКР литературные источники, которые должны быть описаны с с</w:t>
      </w:r>
      <w:r>
        <w:t>о</w:t>
      </w:r>
      <w:r>
        <w:t>блюдением правил библиографического описания документа. Список литературы дается в алфавитном порядке с использованием сквозной нумерации вошедших в него источников. Допускается использовать при составлении списка литературы рубрикацию текстовой части, то есть давать отдельную библиографию для каждого самостоятельного раздела (подразд</w:t>
      </w:r>
      <w:r>
        <w:t>е</w:t>
      </w:r>
      <w:r>
        <w:t>ла) проекта. По тексту пояснительной записки должны быть даны стандартные ссылки на все вошедшие в список литературные источники в порядке их упоминания.</w:t>
      </w:r>
    </w:p>
    <w:p w:rsidR="000251B5" w:rsidRDefault="006A01E0">
      <w:pPr>
        <w:pStyle w:val="11"/>
        <w:ind w:firstLine="720"/>
        <w:jc w:val="both"/>
      </w:pPr>
      <w:r>
        <w:t>В приложениях рекомендуется давать выдержки из нормативных документов, спр</w:t>
      </w:r>
      <w:r>
        <w:t>а</w:t>
      </w:r>
      <w:r>
        <w:lastRenderedPageBreak/>
        <w:t>вочников, каталогов, справок предприятия о наличии и режиме работы оборудования, р</w:t>
      </w:r>
      <w:r>
        <w:t>е</w:t>
      </w:r>
      <w:r>
        <w:t>зультаты анализов исходного сырья, вспомогательных технологических материалов, готовой продукции и т.п.</w:t>
      </w:r>
    </w:p>
    <w:p w:rsidR="000251B5" w:rsidRDefault="006A01E0">
      <w:pPr>
        <w:pStyle w:val="11"/>
        <w:spacing w:after="260"/>
        <w:ind w:firstLine="720"/>
        <w:jc w:val="both"/>
      </w:pPr>
      <w:r>
        <w:t>Приложения индексируются начальными буквами русского алфавита. После индекса в скобках дается указание о том, обязательное это приложение или справочное. Затем дается общий заголовок приложения. Если приложение состоит из нескольких таблиц, то каждая таблица должна иметь индекс, состоящий из индекса приложения и порядкового номера таблицы в данном приложении. Каждая таблица должна иметь собственный заголовок. Ка</w:t>
      </w:r>
      <w:r>
        <w:t>ж</w:t>
      </w:r>
      <w:r>
        <w:t>дое приложение должно начинаться с отдельной страницы в порядке их упоминания. По тексту пояснительной записки должны быть даны стандартные ссылки на все имеющиеся в ВКР приложения в порядке их упоминания.</w:t>
      </w:r>
    </w:p>
    <w:p w:rsidR="000251B5" w:rsidRDefault="006A01E0">
      <w:pPr>
        <w:pStyle w:val="10"/>
        <w:keepNext/>
        <w:keepLines/>
        <w:numPr>
          <w:ilvl w:val="1"/>
          <w:numId w:val="1"/>
        </w:numPr>
        <w:tabs>
          <w:tab w:val="left" w:pos="1148"/>
        </w:tabs>
        <w:jc w:val="both"/>
      </w:pPr>
      <w:bookmarkStart w:id="80" w:name="bookmark87"/>
      <w:bookmarkStart w:id="81" w:name="bookmark85"/>
      <w:bookmarkStart w:id="82" w:name="bookmark86"/>
      <w:bookmarkStart w:id="83" w:name="bookmark88"/>
      <w:bookmarkEnd w:id="80"/>
      <w:r>
        <w:rPr>
          <w:color w:val="00000A"/>
        </w:rPr>
        <w:t>Требования к оформлению ВКР</w:t>
      </w:r>
      <w:bookmarkEnd w:id="81"/>
      <w:bookmarkEnd w:id="82"/>
      <w:bookmarkEnd w:id="83"/>
    </w:p>
    <w:p w:rsidR="000251B5" w:rsidRDefault="006A01E0">
      <w:pPr>
        <w:pStyle w:val="11"/>
        <w:ind w:firstLine="720"/>
        <w:jc w:val="both"/>
      </w:pPr>
      <w:r>
        <w:t>Пояснительная записка к выпускной квалификационной работе должна быть офор</w:t>
      </w:r>
      <w:r>
        <w:t>м</w:t>
      </w:r>
      <w:r>
        <w:t xml:space="preserve">лена на компьютере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цвета, размер шрифта - 14 пт.</w:t>
      </w:r>
    </w:p>
    <w:p w:rsidR="000251B5" w:rsidRDefault="006A01E0">
      <w:pPr>
        <w:pStyle w:val="11"/>
        <w:ind w:firstLine="720"/>
        <w:jc w:val="both"/>
      </w:pPr>
      <w:r>
        <w:t>Дипломная работа вместе с приложением должна содержать 60-80 страниц.</w:t>
      </w:r>
    </w:p>
    <w:p w:rsidR="000251B5" w:rsidRDefault="006A01E0">
      <w:pPr>
        <w:pStyle w:val="11"/>
        <w:ind w:firstLine="720"/>
        <w:jc w:val="both"/>
      </w:pPr>
      <w:r>
        <w:t>Материал пояснительной записки располагается в порядке, изложенном в разделе 3.1.3.</w:t>
      </w:r>
    </w:p>
    <w:p w:rsidR="000251B5" w:rsidRDefault="006A01E0">
      <w:pPr>
        <w:pStyle w:val="11"/>
        <w:ind w:firstLine="720"/>
        <w:jc w:val="both"/>
      </w:pPr>
      <w:r>
        <w:t xml:space="preserve">Текст ВКР следует печатать, соблюдая следующие размеры полей: </w:t>
      </w:r>
      <w:proofErr w:type="gramStart"/>
      <w:r>
        <w:t>правое</w:t>
      </w:r>
      <w:proofErr w:type="gramEnd"/>
      <w:r>
        <w:t xml:space="preserve"> </w:t>
      </w:r>
      <w:r w:rsidR="005262F2">
        <w:t>–</w:t>
      </w:r>
      <w:r>
        <w:t xml:space="preserve"> не менее 10 мм, верхнее и нижнее </w:t>
      </w:r>
      <w:r w:rsidR="005262F2">
        <w:t>–</w:t>
      </w:r>
      <w:r>
        <w:t xml:space="preserve"> не менее 20 мм, левое - не менее 30 мм.</w:t>
      </w:r>
    </w:p>
    <w:p w:rsidR="000251B5" w:rsidRDefault="006A01E0">
      <w:pPr>
        <w:pStyle w:val="11"/>
        <w:ind w:firstLine="720"/>
        <w:jc w:val="both"/>
      </w:pPr>
      <w:r>
        <w:t>Текст пояснительной записки оформляется в соответствии с требованиями ГОСТ 7.32-2001 «Межгосударственный стандарт. Система стандартов по информации, библиоте</w:t>
      </w:r>
      <w:r>
        <w:t>ч</w:t>
      </w:r>
      <w:r>
        <w:t>ному и издательскому делу. Отчет о научно-исследовательской работе. Структура и правила оформления». Текст записки следует излагать грамотно, четко, с использованием принятых научно-технических терминов, обозначений и определений.</w:t>
      </w:r>
    </w:p>
    <w:p w:rsidR="000251B5" w:rsidRDefault="006A01E0">
      <w:pPr>
        <w:pStyle w:val="11"/>
        <w:ind w:firstLine="720"/>
        <w:jc w:val="both"/>
      </w:pPr>
      <w:r>
        <w:t>Допускается сокращенная запись таких слов как т.д., т.е., т.п. и др. При использов</w:t>
      </w:r>
      <w:r>
        <w:t>а</w:t>
      </w:r>
      <w:r>
        <w:t>нии других сокращений нужно привести их список перед введением или обозначение те</w:t>
      </w:r>
      <w:r>
        <w:t>р</w:t>
      </w:r>
      <w:r>
        <w:t>мина приводится в тексте записки в скобках после первого его упоминания, например: авт</w:t>
      </w:r>
      <w:r>
        <w:t>о</w:t>
      </w:r>
      <w:r>
        <w:t>матическая система управления (АСУ).</w:t>
      </w:r>
    </w:p>
    <w:p w:rsidR="000251B5" w:rsidRDefault="006A01E0">
      <w:pPr>
        <w:pStyle w:val="11"/>
        <w:ind w:firstLine="720"/>
        <w:jc w:val="both"/>
      </w:pPr>
      <w:r>
        <w:t>Все рисунки, таблицы и уравнения должны иметь нумерацию того раздела, в котором на них имеется ссылка. Иллюстрации и таблицы должны иметь наименование.</w:t>
      </w:r>
    </w:p>
    <w:p w:rsidR="000251B5" w:rsidRDefault="006A01E0">
      <w:pPr>
        <w:pStyle w:val="11"/>
        <w:ind w:firstLine="720"/>
        <w:jc w:val="both"/>
      </w:pPr>
      <w:r>
        <w:t>Иллюстрации, при необходимости, могут иметь наименование и пояснительные да</w:t>
      </w:r>
      <w:r>
        <w:t>н</w:t>
      </w:r>
      <w:r>
        <w:t>ные (подрисуночный текст). Слово «Рисунок» и наименование помещают после пояснител</w:t>
      </w:r>
      <w:r>
        <w:t>ь</w:t>
      </w:r>
      <w:r>
        <w:t xml:space="preserve">ных данных и располагают следующим образом: Рисунок 1 </w:t>
      </w:r>
      <w:r w:rsidR="005262F2">
        <w:t>–</w:t>
      </w:r>
      <w:r>
        <w:t xml:space="preserve"> Детали прибора.</w:t>
      </w:r>
    </w:p>
    <w:p w:rsidR="000251B5" w:rsidRDefault="006A01E0">
      <w:pPr>
        <w:pStyle w:val="11"/>
        <w:ind w:firstLine="720"/>
        <w:jc w:val="both"/>
      </w:pPr>
      <w:r>
        <w:t>Наименование таблицы, при его наличии, должно отражать ее содержание, быть то</w:t>
      </w:r>
      <w:r>
        <w:t>ч</w:t>
      </w:r>
      <w:r>
        <w:t>ным, кратким. Наименование таблицы следует помещать над таблицей слева, без абзацного отступа в одну строку с ее номером через тире.</w:t>
      </w:r>
    </w:p>
    <w:p w:rsidR="000251B5" w:rsidRDefault="006A01E0">
      <w:pPr>
        <w:pStyle w:val="11"/>
        <w:ind w:firstLine="720"/>
        <w:jc w:val="both"/>
      </w:pPr>
      <w:r>
        <w:t>Таблицу следует располагать в отчете непосредственно после текста, в котором она упоминается впервые, или на следующей странице.</w:t>
      </w:r>
    </w:p>
    <w:p w:rsidR="000251B5" w:rsidRDefault="006A01E0">
      <w:pPr>
        <w:pStyle w:val="11"/>
        <w:ind w:firstLine="720"/>
        <w:jc w:val="both"/>
      </w:pPr>
      <w:r>
        <w:t>На все таблицы должны быть ссылки в отчете. При ссылке следует писать слово «таблица» с указанием ее номера.</w:t>
      </w:r>
    </w:p>
    <w:p w:rsidR="000251B5" w:rsidRDefault="006A01E0">
      <w:pPr>
        <w:pStyle w:val="11"/>
        <w:ind w:firstLine="720"/>
        <w:jc w:val="both"/>
      </w:pPr>
      <w:r>
        <w:t>Таблицу с большим числом строк допускается переносить на другой лист (страницу). При переносе части таблицы на другой лист (страницу) слово «Таблица», ее номер и наим</w:t>
      </w:r>
      <w:r>
        <w:t>е</w:t>
      </w:r>
      <w:r>
        <w:t>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0251B5" w:rsidRDefault="006A01E0">
      <w:pPr>
        <w:pStyle w:val="11"/>
        <w:ind w:firstLine="720"/>
        <w:jc w:val="both"/>
      </w:pPr>
      <w: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- кавычками. Ставить к</w:t>
      </w:r>
      <w:r>
        <w:t>а</w:t>
      </w:r>
      <w:r>
        <w:t>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0251B5" w:rsidRDefault="006A01E0">
      <w:pPr>
        <w:pStyle w:val="11"/>
        <w:ind w:firstLine="720"/>
        <w:jc w:val="both"/>
      </w:pPr>
      <w:r>
        <w:t xml:space="preserve">Заголовки граф и строк таблицы следует писать с прописной буквы в единственном </w:t>
      </w:r>
      <w:r>
        <w:lastRenderedPageBreak/>
        <w:t>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</w:t>
      </w:r>
      <w:r>
        <w:t>а</w:t>
      </w:r>
      <w:r>
        <w:t>головков и подзаголовков таблиц точки не ставят.</w:t>
      </w:r>
    </w:p>
    <w:p w:rsidR="000251B5" w:rsidRDefault="006A01E0">
      <w:pPr>
        <w:pStyle w:val="11"/>
        <w:ind w:firstLine="720"/>
        <w:jc w:val="both"/>
      </w:pPr>
      <w:r>
        <w:t>Обязательна ссылка на материал, заимствованный из литературных источников.</w:t>
      </w:r>
    </w:p>
    <w:p w:rsidR="000251B5" w:rsidRDefault="006A01E0">
      <w:pPr>
        <w:pStyle w:val="11"/>
        <w:ind w:firstLine="720"/>
        <w:jc w:val="both"/>
      </w:pPr>
      <w:r>
        <w:t>Уравнения и формулы следует располагать в тексте пояснительной записки на св</w:t>
      </w:r>
      <w:r>
        <w:t>о</w:t>
      </w:r>
      <w:r>
        <w:t>бодных строках, пояснения символов формул следует приводить под ней.</w:t>
      </w:r>
    </w:p>
    <w:p w:rsidR="000251B5" w:rsidRDefault="006A01E0">
      <w:pPr>
        <w:pStyle w:val="11"/>
        <w:ind w:firstLine="720"/>
        <w:jc w:val="both"/>
      </w:pPr>
      <w:r>
        <w:t xml:space="preserve">Нумерация разделов </w:t>
      </w:r>
      <w:r w:rsidR="005262F2">
        <w:t>–</w:t>
      </w:r>
      <w:r>
        <w:t xml:space="preserve"> по порядку арабскими цифрами. Нумерация подразделов с</w:t>
      </w:r>
      <w:r>
        <w:t>о</w:t>
      </w:r>
      <w:r>
        <w:t xml:space="preserve">стоит из двух цифр, разделенных точкой: номера раздела и порядкового номера подраздела </w:t>
      </w:r>
      <w:r w:rsidR="005262F2">
        <w:t>–</w:t>
      </w:r>
      <w:r>
        <w:t xml:space="preserve"> 1.1 или 1.2 и т.д. (слова «раздел» и «подраздел» приводить не нужно). </w:t>
      </w:r>
      <w:proofErr w:type="gramStart"/>
      <w:r>
        <w:t>Более дробное</w:t>
      </w:r>
      <w:proofErr w:type="gramEnd"/>
      <w:r>
        <w:t xml:space="preserve"> дел</w:t>
      </w:r>
      <w:r>
        <w:t>е</w:t>
      </w:r>
      <w:r>
        <w:t>ние не рекомендуется.</w:t>
      </w:r>
    </w:p>
    <w:p w:rsidR="000251B5" w:rsidRDefault="006A01E0">
      <w:pPr>
        <w:pStyle w:val="11"/>
        <w:ind w:firstLine="720"/>
        <w:jc w:val="both"/>
      </w:pPr>
      <w:r>
        <w:t>Введение, заключение, список литературы не нумеруются.</w:t>
      </w:r>
    </w:p>
    <w:p w:rsidR="000251B5" w:rsidRDefault="006A01E0">
      <w:pPr>
        <w:pStyle w:val="11"/>
        <w:ind w:firstLine="720"/>
        <w:jc w:val="both"/>
      </w:pPr>
      <w:r>
        <w:t xml:space="preserve">Заголовки разделов в тексте пояснительной записки пишутся прописными буквами по центру текста, заголовки подразделов - строчными буквами (кроме первой прописной) с абзаца. Переносы слов в заголовках не допускаются. Точки в конце заголовка не ставят. </w:t>
      </w:r>
      <w:proofErr w:type="gramStart"/>
      <w:r>
        <w:t>Ра</w:t>
      </w:r>
      <w:r>
        <w:t>с</w:t>
      </w:r>
      <w:r>
        <w:t xml:space="preserve">стояние между заголовками разделов и подразделов </w:t>
      </w:r>
      <w:r w:rsidR="005262F2">
        <w:t>–</w:t>
      </w:r>
      <w:r>
        <w:t xml:space="preserve"> 1 интервал 7 мм).</w:t>
      </w:r>
      <w:proofErr w:type="gramEnd"/>
      <w:r>
        <w:t xml:space="preserve"> Расстояние между заголовком и текстом </w:t>
      </w:r>
      <w:r w:rsidR="005262F2">
        <w:t>–</w:t>
      </w:r>
      <w:r>
        <w:t xml:space="preserve"> 2 интервала (15 мм).</w:t>
      </w:r>
    </w:p>
    <w:p w:rsidR="000251B5" w:rsidRDefault="006A01E0">
      <w:pPr>
        <w:pStyle w:val="11"/>
        <w:ind w:firstLine="720"/>
        <w:jc w:val="both"/>
      </w:pPr>
      <w:r>
        <w:t>В пояснительной записке осуществляется сплошная нумерация страниц. Титульный лист, задание и календарный план включают в общую нумерацию, не записывая на них н</w:t>
      </w:r>
      <w:r>
        <w:t>о</w:t>
      </w:r>
      <w:r>
        <w:t>мер страницы. На последующих страницах номер проставляется.</w:t>
      </w:r>
    </w:p>
    <w:p w:rsidR="000251B5" w:rsidRDefault="006A01E0">
      <w:pPr>
        <w:pStyle w:val="11"/>
        <w:ind w:firstLine="720"/>
        <w:jc w:val="both"/>
      </w:pPr>
      <w:r>
        <w:t>К оформлению графической части дипломной работы предъявляются следующие требования.</w:t>
      </w:r>
    </w:p>
    <w:p w:rsidR="000251B5" w:rsidRDefault="006A01E0">
      <w:pPr>
        <w:pStyle w:val="11"/>
        <w:numPr>
          <w:ilvl w:val="0"/>
          <w:numId w:val="5"/>
        </w:numPr>
        <w:tabs>
          <w:tab w:val="left" w:pos="994"/>
        </w:tabs>
        <w:ind w:firstLine="720"/>
        <w:jc w:val="both"/>
      </w:pPr>
      <w:bookmarkStart w:id="84" w:name="bookmark89"/>
      <w:bookmarkEnd w:id="84"/>
      <w:r>
        <w:t>Графическая часть дипломной работы должна содержать 6-8 листов формата А</w:t>
      </w:r>
      <w:proofErr w:type="gramStart"/>
      <w:r>
        <w:t>4</w:t>
      </w:r>
      <w:proofErr w:type="gramEnd"/>
      <w:r>
        <w:t>, перечень листов и их содержание определяются руководителем работы</w:t>
      </w:r>
    </w:p>
    <w:p w:rsidR="000251B5" w:rsidRDefault="006A01E0">
      <w:pPr>
        <w:pStyle w:val="11"/>
        <w:numPr>
          <w:ilvl w:val="0"/>
          <w:numId w:val="5"/>
        </w:numPr>
        <w:tabs>
          <w:tab w:val="left" w:pos="1009"/>
        </w:tabs>
        <w:ind w:firstLine="720"/>
        <w:jc w:val="both"/>
      </w:pPr>
      <w:bookmarkStart w:id="85" w:name="bookmark90"/>
      <w:bookmarkEnd w:id="85"/>
      <w:r>
        <w:t>Графическая часть дипломной работы выполняется на компьютере. Каждый лист графической части должен содержать рамку и угловой штамп (основную надпись), распол</w:t>
      </w:r>
      <w:r>
        <w:t>а</w:t>
      </w:r>
      <w:r>
        <w:t>гаемый в правом нижнем углу листа.</w:t>
      </w:r>
    </w:p>
    <w:p w:rsidR="000251B5" w:rsidRDefault="006A01E0" w:rsidP="003F7775">
      <w:pPr>
        <w:pStyle w:val="11"/>
        <w:ind w:firstLine="720"/>
        <w:jc w:val="both"/>
      </w:pPr>
      <w:r>
        <w:t>Допускается демонстрационный материал выполнять в виде презентаций.</w:t>
      </w:r>
    </w:p>
    <w:p w:rsidR="000251B5" w:rsidRDefault="006A01E0" w:rsidP="003F7775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jc w:val="both"/>
      </w:pPr>
      <w:bookmarkStart w:id="86" w:name="bookmark93"/>
      <w:bookmarkStart w:id="87" w:name="bookmark91"/>
      <w:bookmarkStart w:id="88" w:name="bookmark92"/>
      <w:bookmarkStart w:id="89" w:name="bookmark94"/>
      <w:bookmarkEnd w:id="86"/>
      <w:r>
        <w:t>Порядок выполнения ВКР</w:t>
      </w:r>
      <w:bookmarkEnd w:id="87"/>
      <w:bookmarkEnd w:id="88"/>
      <w:bookmarkEnd w:id="89"/>
    </w:p>
    <w:p w:rsidR="000251B5" w:rsidRDefault="006A01E0" w:rsidP="003F7775">
      <w:pPr>
        <w:pStyle w:val="11"/>
        <w:ind w:firstLine="720"/>
        <w:jc w:val="both"/>
      </w:pPr>
      <w:r>
        <w:rPr>
          <w:color w:val="00000A"/>
        </w:rPr>
        <w:t>Руководителями выпускной квалификационной работы назначаются либо преподав</w:t>
      </w:r>
      <w:r>
        <w:rPr>
          <w:color w:val="00000A"/>
        </w:rPr>
        <w:t>а</w:t>
      </w:r>
      <w:r>
        <w:rPr>
          <w:color w:val="00000A"/>
        </w:rPr>
        <w:t>тели кафедры аэрологии, охраны труда и природы либо научные сотрудники и высококв</w:t>
      </w:r>
      <w:r>
        <w:rPr>
          <w:color w:val="00000A"/>
        </w:rPr>
        <w:t>а</w:t>
      </w:r>
      <w:r>
        <w:rPr>
          <w:color w:val="00000A"/>
        </w:rPr>
        <w:t>лифицированные специалисты организаций и предприятий горного профиля.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Руководитель обязан: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77"/>
        </w:tabs>
        <w:ind w:firstLine="720"/>
        <w:jc w:val="both"/>
      </w:pPr>
      <w:bookmarkStart w:id="90" w:name="bookmark95"/>
      <w:bookmarkEnd w:id="90"/>
      <w:r>
        <w:rPr>
          <w:color w:val="00000A"/>
        </w:rPr>
        <w:t>выдать студенту задание по изучению объекта исследования и сбору материалов для выполнения выпускной квалификационной работы (проекта или работы);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77"/>
        </w:tabs>
        <w:ind w:firstLine="720"/>
        <w:jc w:val="both"/>
      </w:pPr>
      <w:bookmarkStart w:id="91" w:name="bookmark96"/>
      <w:bookmarkEnd w:id="91"/>
      <w:r>
        <w:rPr>
          <w:color w:val="00000A"/>
        </w:rPr>
        <w:t>выдать задание на выполнение выпускной квалификационной работы на специал</w:t>
      </w:r>
      <w:r>
        <w:rPr>
          <w:color w:val="00000A"/>
        </w:rPr>
        <w:t>ь</w:t>
      </w:r>
      <w:r>
        <w:rPr>
          <w:color w:val="00000A"/>
        </w:rPr>
        <w:t>ном бланке установленного образца;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35"/>
        </w:tabs>
        <w:ind w:firstLine="720"/>
        <w:jc w:val="both"/>
      </w:pPr>
      <w:bookmarkStart w:id="92" w:name="bookmark97"/>
      <w:bookmarkEnd w:id="92"/>
      <w:r>
        <w:rPr>
          <w:color w:val="00000A"/>
        </w:rPr>
        <w:t>оказать помощь в разработке календарного плана выполнения выпускной квал</w:t>
      </w:r>
      <w:r>
        <w:rPr>
          <w:color w:val="00000A"/>
        </w:rPr>
        <w:t>и</w:t>
      </w:r>
      <w:r>
        <w:rPr>
          <w:color w:val="00000A"/>
        </w:rPr>
        <w:t>фикационной работы;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35"/>
        </w:tabs>
        <w:ind w:firstLine="720"/>
        <w:jc w:val="both"/>
      </w:pPr>
      <w:bookmarkStart w:id="93" w:name="bookmark98"/>
      <w:bookmarkEnd w:id="93"/>
      <w:r>
        <w:rPr>
          <w:color w:val="00000A"/>
        </w:rPr>
        <w:t>осуществлять методическое руководство и контроль выполнения работы в соо</w:t>
      </w:r>
      <w:r>
        <w:rPr>
          <w:color w:val="00000A"/>
        </w:rPr>
        <w:t>т</w:t>
      </w:r>
      <w:r>
        <w:rPr>
          <w:color w:val="00000A"/>
        </w:rPr>
        <w:t>ветствии с календарным планом;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35"/>
        </w:tabs>
        <w:ind w:firstLine="720"/>
        <w:jc w:val="both"/>
      </w:pPr>
      <w:bookmarkStart w:id="94" w:name="bookmark99"/>
      <w:bookmarkEnd w:id="94"/>
      <w:r>
        <w:rPr>
          <w:color w:val="00000A"/>
        </w:rPr>
        <w:t>консультировать по специальным разделам выпускной квалификационной работы.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Не реже одного раза в неделю студент-дипломник отчитывается перед руководителем по результатам проделанной работы. Руководитель работы раз в месяц представляет на к</w:t>
      </w:r>
      <w:r>
        <w:rPr>
          <w:color w:val="00000A"/>
        </w:rPr>
        <w:t>а</w:t>
      </w:r>
      <w:r>
        <w:rPr>
          <w:color w:val="00000A"/>
        </w:rPr>
        <w:t>федру оценку степени выполнения работы. Рекомендуется планировать завершение работы за неделю до защиты.</w:t>
      </w:r>
    </w:p>
    <w:p w:rsidR="000251B5" w:rsidRDefault="006A01E0" w:rsidP="003F7775">
      <w:pPr>
        <w:pStyle w:val="11"/>
        <w:ind w:firstLine="720"/>
        <w:jc w:val="both"/>
      </w:pPr>
      <w:r>
        <w:rPr>
          <w:color w:val="00000A"/>
        </w:rPr>
        <w:t>Студент обязан выполнять утвержденный календарный план работы. При его сист</w:t>
      </w:r>
      <w:r>
        <w:rPr>
          <w:color w:val="00000A"/>
        </w:rPr>
        <w:t>е</w:t>
      </w:r>
      <w:r>
        <w:rPr>
          <w:color w:val="00000A"/>
        </w:rPr>
        <w:t xml:space="preserve">матическом нарушении без уважительных причин кафедра ставит вопрос перед ректором </w:t>
      </w:r>
      <w:proofErr w:type="spellStart"/>
      <w:r>
        <w:rPr>
          <w:color w:val="00000A"/>
        </w:rPr>
        <w:t>КузГТУ</w:t>
      </w:r>
      <w:proofErr w:type="spellEnd"/>
      <w:r>
        <w:rPr>
          <w:color w:val="00000A"/>
        </w:rPr>
        <w:t xml:space="preserve"> о переносе защиты выпускной квалификационной работы на следующий год.</w:t>
      </w:r>
    </w:p>
    <w:p w:rsidR="000251B5" w:rsidRDefault="006A01E0" w:rsidP="003F7775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jc w:val="both"/>
      </w:pPr>
      <w:bookmarkStart w:id="95" w:name="bookmark102"/>
      <w:bookmarkStart w:id="96" w:name="bookmark100"/>
      <w:bookmarkStart w:id="97" w:name="bookmark101"/>
      <w:bookmarkStart w:id="98" w:name="bookmark103"/>
      <w:bookmarkEnd w:id="95"/>
      <w:r>
        <w:rPr>
          <w:color w:val="00000A"/>
        </w:rPr>
        <w:t>Порядок допуска к защите</w:t>
      </w:r>
      <w:bookmarkEnd w:id="96"/>
      <w:bookmarkEnd w:id="97"/>
      <w:bookmarkEnd w:id="98"/>
    </w:p>
    <w:p w:rsidR="000251B5" w:rsidRDefault="006A01E0" w:rsidP="003F7775">
      <w:pPr>
        <w:pStyle w:val="11"/>
        <w:ind w:firstLine="720"/>
        <w:jc w:val="both"/>
      </w:pPr>
      <w:r>
        <w:rPr>
          <w:color w:val="00000A"/>
        </w:rPr>
        <w:t>Полностью законченная и оформленная в соответствии с требованиями выпускная квалификационная работа подписывается студентом, консультантами и руководителем.</w:t>
      </w:r>
    </w:p>
    <w:p w:rsidR="000251B5" w:rsidRDefault="006A01E0" w:rsidP="003F7775">
      <w:pPr>
        <w:pStyle w:val="11"/>
        <w:ind w:firstLine="720"/>
        <w:jc w:val="both"/>
      </w:pPr>
      <w:r>
        <w:rPr>
          <w:color w:val="00000A"/>
        </w:rPr>
        <w:t>Далее вместе с письменным отзывом руководителя не менее чем за 5 дней до защиты ВКР предоставляется заведующему кафедрой.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lastRenderedPageBreak/>
        <w:t>Заведующий кафедрой на основании предоставленных материалов решает вопрос о допуске студента к защите и ставит штамп «Допущен к защите» и свою подпись на титул</w:t>
      </w:r>
      <w:r>
        <w:rPr>
          <w:color w:val="00000A"/>
        </w:rPr>
        <w:t>ь</w:t>
      </w:r>
      <w:r>
        <w:rPr>
          <w:color w:val="00000A"/>
        </w:rPr>
        <w:t>ном листе пояснительной записки и демонстрационных листах.</w:t>
      </w:r>
    </w:p>
    <w:p w:rsidR="000251B5" w:rsidRDefault="006A01E0" w:rsidP="003F7775">
      <w:pPr>
        <w:pStyle w:val="11"/>
        <w:ind w:firstLine="720"/>
        <w:jc w:val="both"/>
      </w:pPr>
      <w:r>
        <w:rPr>
          <w:color w:val="00000A"/>
        </w:rPr>
        <w:t>Если заведующий кафедрой не считает возможным допустить студента к защите в</w:t>
      </w:r>
      <w:r>
        <w:rPr>
          <w:color w:val="00000A"/>
        </w:rPr>
        <w:t>ы</w:t>
      </w:r>
      <w:r>
        <w:rPr>
          <w:color w:val="00000A"/>
        </w:rPr>
        <w:t>пускной квалификационной работы, то этот вопрос рассматривается на заседании кафедры в присутствии руководителя и студента, решение кафедры оформляется протоколом, который предоставляется ректору на утверждение.</w:t>
      </w:r>
    </w:p>
    <w:p w:rsidR="000251B5" w:rsidRDefault="006A01E0" w:rsidP="003F7775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jc w:val="both"/>
      </w:pPr>
      <w:bookmarkStart w:id="99" w:name="bookmark106"/>
      <w:bookmarkStart w:id="100" w:name="bookmark104"/>
      <w:bookmarkStart w:id="101" w:name="bookmark105"/>
      <w:bookmarkStart w:id="102" w:name="bookmark107"/>
      <w:bookmarkEnd w:id="99"/>
      <w:r>
        <w:rPr>
          <w:color w:val="00000A"/>
        </w:rPr>
        <w:t>Порядок защиты ВКР</w:t>
      </w:r>
      <w:bookmarkEnd w:id="100"/>
      <w:bookmarkEnd w:id="101"/>
      <w:bookmarkEnd w:id="102"/>
    </w:p>
    <w:p w:rsidR="000251B5" w:rsidRDefault="006A01E0" w:rsidP="003F7775">
      <w:pPr>
        <w:pStyle w:val="11"/>
        <w:ind w:firstLine="580"/>
        <w:jc w:val="both"/>
      </w:pPr>
      <w:r>
        <w:t>Защита выпускной квалификационной работы является открытой и представляет собой итоговую форму оценки результатов процесса обучения в университете. Дату защиты в</w:t>
      </w:r>
      <w:r>
        <w:t>ы</w:t>
      </w:r>
      <w:r>
        <w:t>пускной квалификационной работы назначает заведующий кафедрой, расписание провед</w:t>
      </w:r>
      <w:r>
        <w:t>е</w:t>
      </w:r>
      <w:r>
        <w:t>ния защит утверждает проректор по учебной работе.</w:t>
      </w:r>
    </w:p>
    <w:p w:rsidR="000251B5" w:rsidRDefault="006A01E0">
      <w:pPr>
        <w:pStyle w:val="11"/>
        <w:ind w:firstLine="580"/>
        <w:jc w:val="both"/>
      </w:pPr>
      <w:r>
        <w:t>На период проведения государственной итоговой аттестации для обеспечения работы государственной экзаменационной комиссии ректор Университета назначает секретаря ук</w:t>
      </w:r>
      <w:r>
        <w:t>а</w:t>
      </w:r>
      <w:r>
        <w:t xml:space="preserve">занной комиссии из числа лиц, относящихся к </w:t>
      </w:r>
      <w:proofErr w:type="gramStart"/>
      <w:r>
        <w:t>профессорско- преподавательскому</w:t>
      </w:r>
      <w:proofErr w:type="gramEnd"/>
      <w:r>
        <w:t xml:space="preserve"> составу, научных работников или административных работников Университета. Назначение прои</w:t>
      </w:r>
      <w:r>
        <w:t>з</w:t>
      </w:r>
      <w:r>
        <w:t>водится при создании государственной экзаменационной комиссии включением в приказ по Университету. Секретарь государственной экзаменационной комиссии не является ее чл</w:t>
      </w:r>
      <w:r>
        <w:t>е</w:t>
      </w:r>
      <w:r>
        <w:t>ном. Секретарь государственной экзаменационной комиссии ведет протоколы ее заседаний, представляет необходимые материалы в апелляционную комиссию. Основной формой де</w:t>
      </w:r>
      <w:r>
        <w:t>я</w:t>
      </w:r>
      <w:r>
        <w:t>тельности комиссий являются заседания. Заседания комиссий правомочны, если в них участвуют не менее двух третей от числа лиц, входящих в состав комиссий. Заседания к</w:t>
      </w:r>
      <w:r>
        <w:t>о</w:t>
      </w:r>
      <w:r>
        <w:t>миссий проводятся председателями комиссий.</w:t>
      </w:r>
    </w:p>
    <w:p w:rsidR="000251B5" w:rsidRDefault="006A01E0">
      <w:pPr>
        <w:pStyle w:val="11"/>
        <w:spacing w:after="240"/>
        <w:ind w:firstLine="580"/>
        <w:jc w:val="both"/>
      </w:pPr>
      <w:r>
        <w:t>Решения комиссий принимаются простым большинством голосов от числа лиц, вх</w:t>
      </w:r>
      <w:r>
        <w:t>о</w:t>
      </w:r>
      <w:r>
        <w:t>дящих в состав комиссий и участвующих в заседании. При равном числе голосов председ</w:t>
      </w:r>
      <w:r>
        <w:t>а</w:t>
      </w:r>
      <w:r>
        <w:t>тель обладает правом решающего голоса. Результаты каждого государственного аттестац</w:t>
      </w:r>
      <w:r>
        <w:t>и</w:t>
      </w:r>
      <w:r>
        <w:t>онного испытания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государственного аттестационного испытания.</w:t>
      </w:r>
    </w:p>
    <w:p w:rsidR="000251B5" w:rsidRDefault="006A01E0">
      <w:pPr>
        <w:pStyle w:val="11"/>
        <w:spacing w:after="260"/>
        <w:ind w:left="220" w:firstLine="560"/>
        <w:jc w:val="both"/>
      </w:pPr>
      <w:r>
        <w:t xml:space="preserve">На защите выпускной квалификационной </w:t>
      </w:r>
      <w:proofErr w:type="gramStart"/>
      <w:r>
        <w:t>работы</w:t>
      </w:r>
      <w:proofErr w:type="gramEnd"/>
      <w:r>
        <w:t xml:space="preserve"> в государственной экзаменацио</w:t>
      </w:r>
      <w:r>
        <w:t>н</w:t>
      </w:r>
      <w:r>
        <w:t>ной комиссии обучающийся делает доклад по основным результатам и выводам, получе</w:t>
      </w:r>
      <w:r>
        <w:t>н</w:t>
      </w:r>
      <w:r>
        <w:t xml:space="preserve">ным в ходе ее выполнения. Для доклада по содержанию выпускной квалификационной работы обучающемуся отводится 7-8 минут. </w:t>
      </w:r>
      <w:proofErr w:type="gramStart"/>
      <w:r>
        <w:t>После заслушивания доклада обучающегося члены комиссии задают уточняющие вопросы по теме выпускной квалификационной р</w:t>
      </w:r>
      <w:r>
        <w:t>а</w:t>
      </w:r>
      <w:r>
        <w:t>боты, в том числе обязательные письменные вопросы по дисциплинам обязательного ко</w:t>
      </w:r>
      <w:r>
        <w:t>м</w:t>
      </w:r>
      <w:r>
        <w:t>понента вариативной части, изучаемым в ходе обучения в университете.</w:t>
      </w:r>
      <w:proofErr w:type="gramEnd"/>
      <w:r>
        <w:t xml:space="preserve"> Обобщающая оценка за выпускную квалификационную работу представляет собой оценку за уровень и качество подготовки выпускной квалификационной работы и за ответы на вопросы по профилирующим предметам.</w:t>
      </w:r>
    </w:p>
    <w:p w:rsidR="000251B5" w:rsidRDefault="006A01E0">
      <w:pPr>
        <w:pStyle w:val="10"/>
        <w:keepNext/>
        <w:keepLines/>
        <w:numPr>
          <w:ilvl w:val="1"/>
          <w:numId w:val="5"/>
        </w:numPr>
        <w:tabs>
          <w:tab w:val="left" w:pos="1367"/>
        </w:tabs>
        <w:ind w:left="220" w:firstLine="700"/>
        <w:jc w:val="both"/>
      </w:pPr>
      <w:bookmarkStart w:id="103" w:name="bookmark110"/>
      <w:bookmarkStart w:id="104" w:name="bookmark108"/>
      <w:bookmarkStart w:id="105" w:name="bookmark109"/>
      <w:bookmarkStart w:id="106" w:name="bookmark111"/>
      <w:bookmarkEnd w:id="103"/>
      <w:r>
        <w:t>Контрольные задания или иные материалы, необходимые для оценки р</w:t>
      </w:r>
      <w:r>
        <w:t>е</w:t>
      </w:r>
      <w:r>
        <w:t>зультатов освоения основной образовательной программы</w:t>
      </w:r>
      <w:bookmarkEnd w:id="104"/>
      <w:bookmarkEnd w:id="105"/>
      <w:bookmarkEnd w:id="106"/>
    </w:p>
    <w:p w:rsidR="000251B5" w:rsidRDefault="006A01E0">
      <w:pPr>
        <w:pStyle w:val="11"/>
        <w:spacing w:after="260"/>
        <w:ind w:left="220" w:firstLine="700"/>
        <w:jc w:val="both"/>
      </w:pPr>
      <w:r>
        <w:t>Контрольные задания или иные материалы, необходимые для оценки результатов освоения основной образовательной программы отражены в таблице.</w:t>
      </w:r>
    </w:p>
    <w:tbl>
      <w:tblPr>
        <w:tblStyle w:val="ae"/>
        <w:tblW w:w="0" w:type="auto"/>
        <w:tblInd w:w="220" w:type="dxa"/>
        <w:tblLook w:val="04A0" w:firstRow="1" w:lastRow="0" w:firstColumn="1" w:lastColumn="0" w:noHBand="0" w:noVBand="1"/>
      </w:tblPr>
      <w:tblGrid>
        <w:gridCol w:w="1022"/>
        <w:gridCol w:w="3969"/>
        <w:gridCol w:w="4610"/>
      </w:tblGrid>
      <w:tr w:rsidR="00A12B81" w:rsidTr="00A12B81">
        <w:trPr>
          <w:tblHeader/>
        </w:trPr>
        <w:tc>
          <w:tcPr>
            <w:tcW w:w="1022" w:type="dxa"/>
            <w:vAlign w:val="bottom"/>
          </w:tcPr>
          <w:p w:rsidR="00A12B81" w:rsidRDefault="00A12B81" w:rsidP="00A12B81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Код</w:t>
            </w:r>
          </w:p>
        </w:tc>
        <w:tc>
          <w:tcPr>
            <w:tcW w:w="3969" w:type="dxa"/>
            <w:vAlign w:val="bottom"/>
          </w:tcPr>
          <w:p w:rsidR="00A12B81" w:rsidRDefault="00A12B81" w:rsidP="00FE05A1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Содержание компетенции</w:t>
            </w:r>
          </w:p>
        </w:tc>
        <w:tc>
          <w:tcPr>
            <w:tcW w:w="4610" w:type="dxa"/>
            <w:vAlign w:val="bottom"/>
          </w:tcPr>
          <w:p w:rsidR="00A12B81" w:rsidRDefault="00A12B81" w:rsidP="00FE05A1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Вопросы для проверки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УК-1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1344"/>
                <w:tab w:val="left" w:pos="3163"/>
              </w:tabs>
              <w:ind w:firstLine="0"/>
              <w:jc w:val="both"/>
            </w:pPr>
            <w:r>
              <w:t>Способен осуществлять критич</w:t>
            </w:r>
            <w:r>
              <w:t>е</w:t>
            </w:r>
            <w:r>
              <w:t>ский анализ проблемных ситуаций на основе системного подхода, в</w:t>
            </w:r>
            <w:r>
              <w:t>ы</w:t>
            </w:r>
            <w:r>
              <w:t>рабатывать стратегию действий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1637"/>
                <w:tab w:val="left" w:pos="3086"/>
              </w:tabs>
              <w:ind w:firstLine="0"/>
              <w:jc w:val="both"/>
            </w:pPr>
            <w:r>
              <w:t>Основные разделы высшей математики и их синтез в процессе формирования а</w:t>
            </w:r>
            <w:r>
              <w:t>б</w:t>
            </w:r>
            <w:r>
              <w:t>страктного мышления, исследования и делового общения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УК-2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Способен управлять проектом на всех этапах его жизненного цикла</w:t>
            </w:r>
          </w:p>
        </w:tc>
        <w:tc>
          <w:tcPr>
            <w:tcW w:w="4610" w:type="dxa"/>
            <w:vAlign w:val="bottom"/>
          </w:tcPr>
          <w:p w:rsidR="00A12B81" w:rsidRDefault="00A12B81" w:rsidP="000B6730">
            <w:pPr>
              <w:pStyle w:val="a5"/>
              <w:tabs>
                <w:tab w:val="left" w:pos="1632"/>
                <w:tab w:val="right" w:pos="3883"/>
              </w:tabs>
              <w:ind w:firstLine="0"/>
              <w:jc w:val="both"/>
            </w:pPr>
            <w:r>
              <w:t xml:space="preserve">Основные правовые нормы различных сфер жизнедеятельности и возможности </w:t>
            </w:r>
            <w:r>
              <w:lastRenderedPageBreak/>
              <w:t>их использования в управленческой, пр</w:t>
            </w:r>
            <w:r>
              <w:t>о</w:t>
            </w:r>
            <w:r>
              <w:t>ектной и производственной деятельности на предприятиях горной отрасли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lastRenderedPageBreak/>
              <w:t>УК-3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1656"/>
                <w:tab w:val="left" w:pos="3936"/>
              </w:tabs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организовывать и рук</w:t>
            </w:r>
            <w:r>
              <w:t>о</w:t>
            </w:r>
            <w:r>
              <w:t>водить работой команды, выраб</w:t>
            </w:r>
            <w:r>
              <w:t>а</w:t>
            </w:r>
            <w:r>
              <w:t>тывая командную стратегию для достижения поставленной цели</w:t>
            </w:r>
          </w:p>
        </w:tc>
        <w:tc>
          <w:tcPr>
            <w:tcW w:w="4610" w:type="dxa"/>
            <w:vAlign w:val="bottom"/>
          </w:tcPr>
          <w:p w:rsidR="00A12B81" w:rsidRDefault="00A12B81" w:rsidP="000B6730">
            <w:pPr>
              <w:pStyle w:val="a5"/>
              <w:tabs>
                <w:tab w:val="left" w:pos="1781"/>
                <w:tab w:val="left" w:pos="2712"/>
              </w:tabs>
              <w:ind w:firstLine="0"/>
              <w:jc w:val="both"/>
            </w:pPr>
            <w:r>
              <w:t>Основные принципы и методы принятия и реализации управленческих решений в горной отрасли, способствующие гото</w:t>
            </w:r>
            <w:r>
              <w:t>в</w:t>
            </w:r>
            <w:r>
              <w:t>ности руководства коллективом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УК-4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1334"/>
                <w:tab w:val="left" w:pos="3946"/>
              </w:tabs>
              <w:ind w:firstLine="0"/>
              <w:jc w:val="both"/>
            </w:pPr>
            <w:r>
              <w:t>Способен применять современные коммуникативные технологии, в том числе на иностранно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яз</w:t>
            </w:r>
            <w:r>
              <w:t>ы</w:t>
            </w:r>
            <w:r>
              <w:t>ке(ах), для академического и пр</w:t>
            </w:r>
            <w:r>
              <w:t>о</w:t>
            </w:r>
            <w:r>
              <w:t>фессионального взаимодействия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2933"/>
              </w:tabs>
              <w:ind w:firstLine="0"/>
              <w:jc w:val="both"/>
            </w:pPr>
            <w:proofErr w:type="gramStart"/>
            <w:r>
              <w:t>Основы знаний лексики, делового пр</w:t>
            </w:r>
            <w:r>
              <w:t>о</w:t>
            </w:r>
            <w:r>
              <w:t>фессионального общения, обработки д</w:t>
            </w:r>
            <w:r>
              <w:t>е</w:t>
            </w:r>
            <w:r>
              <w:t>ловой документации в области горного дела на основе коммуникации в устной и письменной формах на русском и ин</w:t>
            </w:r>
            <w:r>
              <w:t>о</w:t>
            </w:r>
            <w:r>
              <w:t>странном языках</w:t>
            </w:r>
            <w:proofErr w:type="gramEnd"/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УК-5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анализировать и учит</w:t>
            </w:r>
            <w:r>
              <w:t>ы</w:t>
            </w:r>
            <w:r>
              <w:t>вать разнообразие культур в пр</w:t>
            </w:r>
            <w:r>
              <w:t>о</w:t>
            </w:r>
            <w:r>
              <w:t>цессе межкультурного взаимоде</w:t>
            </w:r>
            <w:r>
              <w:t>й</w:t>
            </w:r>
            <w:r>
              <w:t>ствия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Основные отличия в социальных, этнич</w:t>
            </w:r>
            <w:r>
              <w:t>е</w:t>
            </w:r>
            <w:r>
              <w:t>ских, конфессиональных и культурных различиях членов коллектива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УК-6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определять и реализов</w:t>
            </w:r>
            <w:r>
              <w:t>ы</w:t>
            </w:r>
            <w:r>
              <w:t>вать приоритеты собственной де</w:t>
            </w:r>
            <w:r>
              <w:t>я</w:t>
            </w:r>
            <w:r>
              <w:t>тельности и способы ее соверше</w:t>
            </w:r>
            <w:r>
              <w:t>н</w:t>
            </w:r>
            <w:r>
              <w:t>ствования на основе самооценки и образования в течение всей жизни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right" w:pos="3874"/>
              </w:tabs>
              <w:ind w:firstLine="0"/>
              <w:jc w:val="both"/>
            </w:pPr>
            <w:r>
              <w:t>Психологические, культурные, коммун</w:t>
            </w:r>
            <w:r>
              <w:t>и</w:t>
            </w:r>
            <w:r>
              <w:t>кативные и общепрофессиональные пре</w:t>
            </w:r>
            <w:r>
              <w:t>д</w:t>
            </w:r>
            <w:r>
              <w:t>посылки для саморазвития, самореализ</w:t>
            </w:r>
            <w:r>
              <w:t>а</w:t>
            </w:r>
            <w:r>
              <w:t>ции и использования творческого поте</w:t>
            </w:r>
            <w:r>
              <w:t>н</w:t>
            </w:r>
            <w:r>
              <w:t>циала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  <w:jc w:val="both"/>
            </w:pPr>
            <w:r>
              <w:t>УК-8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621"/>
              </w:tabs>
              <w:ind w:firstLine="0"/>
              <w:jc w:val="both"/>
            </w:pPr>
            <w:proofErr w:type="gramStart"/>
            <w:r>
              <w:t>Способен создавать и поддерживать в повседневной жизни и в профе</w:t>
            </w:r>
            <w:r>
              <w:t>с</w:t>
            </w:r>
            <w:r>
              <w:t>сиональной деятельности безопа</w:t>
            </w:r>
            <w:r>
              <w:t>с</w:t>
            </w:r>
            <w:r>
              <w:t>ные условия жизнедеятельности для сохранения природной среды, обе</w:t>
            </w:r>
            <w:r>
              <w:t>с</w:t>
            </w:r>
            <w:r>
              <w:t>печения устойчивого развития о</w:t>
            </w:r>
            <w:r>
              <w:t>б</w:t>
            </w:r>
            <w:r>
              <w:t>щества, в том числе при угрозе и возникновении чрезвычайных сит</w:t>
            </w:r>
            <w:r>
              <w:t>у</w:t>
            </w:r>
            <w:r>
              <w:t>аций и военных конфликтов</w:t>
            </w:r>
            <w:proofErr w:type="gramEnd"/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1555"/>
                <w:tab w:val="left" w:pos="3178"/>
              </w:tabs>
              <w:ind w:firstLine="0"/>
              <w:jc w:val="both"/>
            </w:pPr>
            <w:r>
              <w:t>Приемы оказания первой доврачебной помощи защиты в условиях чрезвычайных ситуаций и основные принципы обесп</w:t>
            </w:r>
            <w:r>
              <w:t>е</w:t>
            </w:r>
            <w:r>
              <w:t>чения экологической безопасности при охране окружающей среды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ОПК-1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280"/>
                <w:tab w:val="left" w:pos="2976"/>
              </w:tabs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самостоятельно приобр</w:t>
            </w:r>
            <w:r>
              <w:t>е</w:t>
            </w:r>
            <w:r>
              <w:t>тать, структурировать и применять математические, естественнонау</w:t>
            </w:r>
            <w:r>
              <w:t>ч</w:t>
            </w:r>
            <w:r>
              <w:t xml:space="preserve">ные, социально-экономические и профессиональные знания в области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безопасности, решать сложные и проблемные вопросы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2741"/>
              </w:tabs>
              <w:ind w:firstLine="0"/>
              <w:jc w:val="both"/>
            </w:pPr>
            <w:r>
              <w:t>Основы применения математических, естественнонаучных, социально-экономических и профессиональных зн</w:t>
            </w:r>
            <w:r>
              <w:t>а</w:t>
            </w:r>
            <w:r>
              <w:t xml:space="preserve">ний в области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 для решения сложных проблемных вопр</w:t>
            </w:r>
            <w:r>
              <w:t>о</w:t>
            </w:r>
            <w:r>
              <w:t>сов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ОПК-2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Способен анализировать и прим</w:t>
            </w:r>
            <w:r>
              <w:t>е</w:t>
            </w:r>
            <w:r>
              <w:t xml:space="preserve">нять знания и опыт в сфере </w:t>
            </w:r>
            <w:proofErr w:type="spellStart"/>
            <w:r>
              <w:t>техн</w:t>
            </w:r>
            <w:r>
              <w:t>о</w:t>
            </w:r>
            <w:r>
              <w:t>сферной</w:t>
            </w:r>
            <w:proofErr w:type="spellEnd"/>
            <w:r>
              <w:t xml:space="preserve"> безопасности для решения задач в профессиональной деятел</w:t>
            </w:r>
            <w:r>
              <w:t>ь</w:t>
            </w:r>
            <w:r>
              <w:t>ности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1354"/>
                <w:tab w:val="left" w:pos="2669"/>
                <w:tab w:val="left" w:pos="3302"/>
              </w:tabs>
              <w:ind w:firstLine="0"/>
              <w:jc w:val="both"/>
            </w:pPr>
            <w:r>
              <w:t xml:space="preserve">Методы анализа в сфере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 для решения задач в пр</w:t>
            </w:r>
            <w:r>
              <w:t>о</w:t>
            </w:r>
            <w:r>
              <w:t>фессиональной деятельности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ОПК-3</w:t>
            </w:r>
          </w:p>
        </w:tc>
        <w:tc>
          <w:tcPr>
            <w:tcW w:w="3969" w:type="dxa"/>
            <w:vAlign w:val="bottom"/>
          </w:tcPr>
          <w:p w:rsidR="00A12B81" w:rsidRDefault="00A12B81" w:rsidP="000B6730">
            <w:pPr>
              <w:pStyle w:val="a5"/>
              <w:tabs>
                <w:tab w:val="left" w:pos="1565"/>
                <w:tab w:val="left" w:pos="3485"/>
              </w:tabs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представлять итоги пр</w:t>
            </w:r>
            <w:r>
              <w:t>о</w:t>
            </w:r>
            <w:r>
              <w:t>фессиональной деятельности в о</w:t>
            </w:r>
            <w:r>
              <w:t>б</w:t>
            </w:r>
            <w:r>
              <w:t xml:space="preserve">ласти </w:t>
            </w:r>
            <w:proofErr w:type="spellStart"/>
            <w:r>
              <w:t>техносферной</w:t>
            </w:r>
            <w:proofErr w:type="spellEnd"/>
            <w:r>
              <w:t xml:space="preserve"> безопасности в виде отчетов, рефератов, статей, з</w:t>
            </w:r>
            <w:r>
              <w:t>а</w:t>
            </w:r>
            <w:r>
              <w:t>явок на выдачу патентов, офор</w:t>
            </w:r>
            <w:r>
              <w:t>м</w:t>
            </w:r>
            <w:r>
              <w:t>ленных в соответствии с предъявл</w:t>
            </w:r>
            <w:r>
              <w:t>я</w:t>
            </w:r>
            <w:r>
              <w:t>емыми требованиями;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Основные требования к составлению о</w:t>
            </w:r>
            <w:r>
              <w:t>т</w:t>
            </w:r>
            <w:r>
              <w:t>четов, рефератов, статей, заявок на выд</w:t>
            </w:r>
            <w:r>
              <w:t>а</w:t>
            </w:r>
            <w:r>
              <w:t>чу патентов, оформленных в соответствии с предъявляемыми требованиями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ОПК-4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688"/>
              </w:tabs>
              <w:spacing w:line="259" w:lineRule="auto"/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проводить обучение по </w:t>
            </w:r>
            <w:r>
              <w:lastRenderedPageBreak/>
              <w:t>вопросам безопасности жизнеде</w:t>
            </w:r>
            <w:r>
              <w:t>я</w:t>
            </w:r>
            <w:r>
              <w:t>тельности и защиты окружающей среды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898"/>
                <w:tab w:val="left" w:pos="2515"/>
              </w:tabs>
              <w:ind w:firstLine="0"/>
              <w:jc w:val="both"/>
            </w:pPr>
            <w:r>
              <w:lastRenderedPageBreak/>
              <w:t xml:space="preserve">Современные методологии </w:t>
            </w:r>
            <w:proofErr w:type="gramStart"/>
            <w:r>
              <w:t>обучения по вопросам</w:t>
            </w:r>
            <w:proofErr w:type="gramEnd"/>
            <w:r>
              <w:t xml:space="preserve"> безопасности жизнедеятельн</w:t>
            </w:r>
            <w:r>
              <w:t>о</w:t>
            </w:r>
            <w:r>
              <w:lastRenderedPageBreak/>
              <w:t>сти и защиты окружающей среды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lastRenderedPageBreak/>
              <w:t>ОПК-5</w:t>
            </w:r>
          </w:p>
        </w:tc>
        <w:tc>
          <w:tcPr>
            <w:tcW w:w="3969" w:type="dxa"/>
            <w:vAlign w:val="bottom"/>
          </w:tcPr>
          <w:p w:rsidR="00A12B81" w:rsidRDefault="00A12B81" w:rsidP="000B6730">
            <w:pPr>
              <w:pStyle w:val="a5"/>
              <w:tabs>
                <w:tab w:val="left" w:pos="3154"/>
              </w:tabs>
              <w:ind w:firstLine="0"/>
              <w:jc w:val="both"/>
            </w:pPr>
            <w:proofErr w:type="gramStart"/>
            <w:r>
              <w:t>Способен</w:t>
            </w:r>
            <w:proofErr w:type="gramEnd"/>
            <w:r>
              <w:t xml:space="preserve"> разрабатывать нормати</w:t>
            </w:r>
            <w:r>
              <w:t>в</w:t>
            </w:r>
            <w:r>
              <w:t>но-правовую документацию сферы профессиональной деятельности в соответствующих областях бе</w:t>
            </w:r>
            <w:r>
              <w:t>з</w:t>
            </w:r>
            <w:r>
              <w:t>опасности, проводить экспертизу проектов нормативных правовых актов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2525"/>
              </w:tabs>
              <w:ind w:firstLine="0"/>
              <w:jc w:val="both"/>
            </w:pPr>
            <w:r>
              <w:t>Государственные нормативные требов</w:t>
            </w:r>
            <w:r>
              <w:t>а</w:t>
            </w:r>
            <w:r>
              <w:t>ния для разработки локальных нормати</w:t>
            </w:r>
            <w:r>
              <w:t>в</w:t>
            </w:r>
            <w:r>
              <w:t>ных актов и проведения экспертизы пр</w:t>
            </w:r>
            <w:r>
              <w:t>о</w:t>
            </w:r>
            <w:r>
              <w:t>ектов нормативных правовых актов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ПК-1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429"/>
              </w:tabs>
              <w:spacing w:line="259" w:lineRule="auto"/>
              <w:ind w:firstLine="0"/>
              <w:jc w:val="both"/>
            </w:pPr>
            <w:r>
              <w:t>Способностью контролировать с</w:t>
            </w:r>
            <w:r>
              <w:t>о</w:t>
            </w:r>
            <w:r>
              <w:t>блюдение нормативных правовых актов в области охраны труда, пр</w:t>
            </w:r>
            <w:r>
              <w:t>о</w:t>
            </w:r>
            <w:r>
              <w:t>мышленной и пожарной безопасн</w:t>
            </w:r>
            <w:r>
              <w:t>о</w:t>
            </w:r>
            <w:r>
              <w:t>сти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spacing w:line="259" w:lineRule="auto"/>
              <w:ind w:firstLine="0"/>
              <w:jc w:val="both"/>
            </w:pPr>
            <w:r>
              <w:t>Нормативная база в области охраны тр</w:t>
            </w:r>
            <w:r>
              <w:t>у</w:t>
            </w:r>
            <w:r>
              <w:t>да, промышленной и пожарной безопа</w:t>
            </w:r>
            <w:r>
              <w:t>с</w:t>
            </w:r>
            <w:r>
              <w:t>ности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ПК-2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spacing w:line="257" w:lineRule="auto"/>
              <w:ind w:firstLine="0"/>
              <w:jc w:val="both"/>
            </w:pPr>
            <w:r>
              <w:t>Способностью определять условия безопасной эксплуатации технич</w:t>
            </w:r>
            <w:r>
              <w:t>е</w:t>
            </w:r>
            <w:r>
              <w:t>ских устройств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Требования к условиям безопасной эк</w:t>
            </w:r>
            <w:r>
              <w:t>с</w:t>
            </w:r>
            <w:r>
              <w:t>плуатации технических устройств</w:t>
            </w:r>
          </w:p>
        </w:tc>
      </w:tr>
      <w:tr w:rsidR="00A12B81" w:rsidTr="00A12B81">
        <w:tc>
          <w:tcPr>
            <w:tcW w:w="1022" w:type="dxa"/>
          </w:tcPr>
          <w:p w:rsidR="00A12B81" w:rsidRDefault="00A12B81" w:rsidP="00FE05A1">
            <w:pPr>
              <w:pStyle w:val="a5"/>
              <w:ind w:firstLine="0"/>
            </w:pPr>
            <w:r>
              <w:t>ПК-3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right" w:pos="4066"/>
              </w:tabs>
              <w:ind w:firstLine="0"/>
              <w:jc w:val="both"/>
            </w:pPr>
            <w:r>
              <w:t>Способностью применять законод</w:t>
            </w:r>
            <w:r>
              <w:t>а</w:t>
            </w:r>
            <w:r>
              <w:t>тельные нормативные правовые а</w:t>
            </w:r>
            <w:r>
              <w:t>к</w:t>
            </w:r>
            <w:r>
              <w:t>ты Российской Федерации в обл</w:t>
            </w:r>
            <w:r>
              <w:t>а</w:t>
            </w:r>
            <w:r>
              <w:t>сти охраны труда, промышленной и пожарной безопасности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2126"/>
              </w:tabs>
              <w:ind w:firstLine="0"/>
              <w:jc w:val="both"/>
            </w:pPr>
            <w:r>
              <w:t>Основные законодательные нормативные правовые акты Российской Федерации в области охраны труда, промышленной и пожарной безопасности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ПК-4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530"/>
              </w:tabs>
              <w:ind w:firstLine="0"/>
              <w:jc w:val="both"/>
            </w:pPr>
            <w:r>
              <w:t>Способностью проектировать структуру управления произво</w:t>
            </w:r>
            <w:r>
              <w:t>д</w:t>
            </w:r>
            <w:r>
              <w:t>ственными рисками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1819"/>
              </w:tabs>
              <w:ind w:firstLine="0"/>
              <w:jc w:val="both"/>
            </w:pPr>
            <w:r>
              <w:t>Структура, методы оценки и управления производственными рисками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ПК-5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right" w:pos="4056"/>
              </w:tabs>
              <w:ind w:firstLine="0"/>
              <w:jc w:val="both"/>
            </w:pPr>
            <w:r>
              <w:t>Способностью планировать де</w:t>
            </w:r>
            <w:r>
              <w:t>я</w:t>
            </w:r>
            <w:r>
              <w:t>тельность по обеспечению требов</w:t>
            </w:r>
            <w:r>
              <w:t>а</w:t>
            </w:r>
            <w:r>
              <w:t>ний безопасности, разрабатывать комплексы мероприятий, напра</w:t>
            </w:r>
            <w:r>
              <w:t>в</w:t>
            </w:r>
            <w:r>
              <w:t>ленных на обеспечение безопасн</w:t>
            </w:r>
            <w:r>
              <w:t>о</w:t>
            </w:r>
            <w:r>
              <w:t>сти и предотвращение ущерба окружающей среде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Методы и способы планирования по з</w:t>
            </w:r>
            <w:r>
              <w:t>а</w:t>
            </w:r>
            <w:r>
              <w:t>щите человека и окружающей среды от негативного воздействия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ПК-6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spacing w:line="257" w:lineRule="auto"/>
              <w:ind w:firstLine="0"/>
              <w:jc w:val="both"/>
            </w:pPr>
            <w:r>
              <w:t>Способностью разрабатывать пр</w:t>
            </w:r>
            <w:r>
              <w:t>о</w:t>
            </w:r>
            <w:r>
              <w:t>екты документов для функционир</w:t>
            </w:r>
            <w:r>
              <w:t>о</w:t>
            </w:r>
            <w:r>
              <w:t>вания системы управления охраной труда и промышленной безопасн</w:t>
            </w:r>
            <w:r>
              <w:t>о</w:t>
            </w:r>
            <w:r>
              <w:t>стью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tabs>
                <w:tab w:val="left" w:pos="3029"/>
              </w:tabs>
              <w:ind w:firstLine="0"/>
              <w:jc w:val="both"/>
            </w:pPr>
            <w:r>
              <w:t>Нормативно-правовая база для разработки проектов документов для функционир</w:t>
            </w:r>
            <w:r>
              <w:t>о</w:t>
            </w:r>
            <w:r>
              <w:t>вания системы управления охраной труда и промышленной безопасностью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ПК-7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1978"/>
                <w:tab w:val="left" w:pos="3936"/>
              </w:tabs>
              <w:ind w:firstLine="0"/>
              <w:jc w:val="both"/>
            </w:pPr>
            <w:r>
              <w:t>Способностью анализировать и</w:t>
            </w:r>
          </w:p>
          <w:p w:rsidR="00A12B81" w:rsidRDefault="00A12B81" w:rsidP="000B6730">
            <w:pPr>
              <w:pStyle w:val="a5"/>
              <w:ind w:firstLine="0"/>
              <w:jc w:val="both"/>
            </w:pPr>
            <w:r>
              <w:t>оценивать потенциальную опа</w:t>
            </w:r>
            <w:r>
              <w:t>с</w:t>
            </w:r>
            <w:r>
              <w:t>ность объектов экономики для ч</w:t>
            </w:r>
            <w:r>
              <w:t>е</w:t>
            </w:r>
            <w:r>
              <w:t>ловека и среды обитания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Методы анализа и оценки потенциальной опасности объектов экономики для чел</w:t>
            </w:r>
            <w:r>
              <w:t>о</w:t>
            </w:r>
            <w:r>
              <w:t>века и среды обитания</w:t>
            </w:r>
          </w:p>
        </w:tc>
      </w:tr>
      <w:tr w:rsidR="00A12B81" w:rsidTr="00A12B81">
        <w:tc>
          <w:tcPr>
            <w:tcW w:w="1022" w:type="dxa"/>
            <w:vAlign w:val="center"/>
          </w:tcPr>
          <w:p w:rsidR="00A12B81" w:rsidRDefault="00A12B81" w:rsidP="00FE05A1">
            <w:pPr>
              <w:pStyle w:val="a5"/>
              <w:ind w:firstLine="0"/>
            </w:pPr>
            <w:r>
              <w:t>ПК-8</w:t>
            </w:r>
          </w:p>
        </w:tc>
        <w:tc>
          <w:tcPr>
            <w:tcW w:w="3969" w:type="dxa"/>
          </w:tcPr>
          <w:p w:rsidR="00A12B81" w:rsidRDefault="00A12B81" w:rsidP="000B6730">
            <w:pPr>
              <w:pStyle w:val="a5"/>
              <w:tabs>
                <w:tab w:val="left" w:pos="2174"/>
              </w:tabs>
              <w:ind w:firstLine="0"/>
              <w:jc w:val="both"/>
            </w:pPr>
            <w:r>
              <w:t>Способен разрабатывать ориг</w:t>
            </w:r>
            <w:r>
              <w:t>и</w:t>
            </w:r>
            <w:r>
              <w:t xml:space="preserve">нальные алгоритмы и программные средства, в том </w:t>
            </w:r>
            <w:proofErr w:type="gramStart"/>
            <w:r>
              <w:t>числе</w:t>
            </w:r>
            <w:proofErr w:type="gramEnd"/>
            <w:r>
              <w:t xml:space="preserve"> с использов</w:t>
            </w:r>
            <w:r>
              <w:t>а</w:t>
            </w:r>
            <w:r>
              <w:t>нием современных интеллектуал</w:t>
            </w:r>
            <w:r>
              <w:t>ь</w:t>
            </w:r>
            <w:r>
              <w:t>ных технологий, для решения пр</w:t>
            </w:r>
            <w:r>
              <w:t>о</w:t>
            </w:r>
            <w:r>
              <w:t>фессиональных задач</w:t>
            </w:r>
          </w:p>
        </w:tc>
        <w:tc>
          <w:tcPr>
            <w:tcW w:w="4610" w:type="dxa"/>
          </w:tcPr>
          <w:p w:rsidR="00A12B81" w:rsidRDefault="00A12B81" w:rsidP="000B6730">
            <w:pPr>
              <w:pStyle w:val="a5"/>
              <w:ind w:firstLine="0"/>
              <w:jc w:val="both"/>
            </w:pPr>
            <w:r>
              <w:t>Программы ЭВМ для развития и контроля компетенции в сфере обеспечения бе</w:t>
            </w:r>
            <w:r>
              <w:t>з</w:t>
            </w:r>
            <w:r>
              <w:t>опасности труда</w:t>
            </w:r>
          </w:p>
          <w:p w:rsidR="00A12B81" w:rsidRDefault="00A12B81" w:rsidP="000B6730">
            <w:pPr>
              <w:pStyle w:val="a5"/>
              <w:ind w:firstLine="0"/>
              <w:jc w:val="both"/>
            </w:pPr>
          </w:p>
          <w:p w:rsidR="00A12B81" w:rsidRDefault="00A12B81" w:rsidP="000B6730">
            <w:pPr>
              <w:pStyle w:val="a5"/>
              <w:ind w:firstLine="0"/>
              <w:jc w:val="both"/>
            </w:pPr>
          </w:p>
        </w:tc>
      </w:tr>
    </w:tbl>
    <w:p w:rsidR="000251B5" w:rsidRDefault="006A01E0">
      <w:pPr>
        <w:spacing w:line="1" w:lineRule="exact"/>
        <w:rPr>
          <w:sz w:val="2"/>
          <w:szCs w:val="2"/>
        </w:rPr>
      </w:pPr>
      <w:r>
        <w:br w:type="page"/>
      </w:r>
    </w:p>
    <w:p w:rsidR="000251B5" w:rsidRDefault="006A01E0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:rsidR="000251B5" w:rsidRDefault="006A01E0">
      <w:pPr>
        <w:pStyle w:val="10"/>
        <w:keepNext/>
        <w:keepLines/>
        <w:numPr>
          <w:ilvl w:val="1"/>
          <w:numId w:val="5"/>
        </w:numPr>
        <w:tabs>
          <w:tab w:val="left" w:pos="1358"/>
        </w:tabs>
        <w:ind w:left="220" w:firstLine="700"/>
        <w:jc w:val="both"/>
      </w:pPr>
      <w:bookmarkStart w:id="107" w:name="bookmark114"/>
      <w:bookmarkStart w:id="108" w:name="bookmark112"/>
      <w:bookmarkStart w:id="109" w:name="bookmark113"/>
      <w:bookmarkStart w:id="110" w:name="bookmark115"/>
      <w:bookmarkEnd w:id="107"/>
      <w:r>
        <w:rPr>
          <w:color w:val="00000A"/>
        </w:rPr>
        <w:lastRenderedPageBreak/>
        <w:t xml:space="preserve">Описание показателей и критериев оценивания </w:t>
      </w:r>
      <w:proofErr w:type="spellStart"/>
      <w:r>
        <w:rPr>
          <w:color w:val="00000A"/>
        </w:rPr>
        <w:t>сформированности</w:t>
      </w:r>
      <w:proofErr w:type="spellEnd"/>
      <w:r>
        <w:rPr>
          <w:color w:val="00000A"/>
        </w:rPr>
        <w:t xml:space="preserve"> комп</w:t>
      </w:r>
      <w:r>
        <w:rPr>
          <w:color w:val="00000A"/>
        </w:rPr>
        <w:t>е</w:t>
      </w:r>
      <w:r>
        <w:rPr>
          <w:color w:val="00000A"/>
        </w:rPr>
        <w:t>тенций, а также шкал оценивания.</w:t>
      </w:r>
      <w:bookmarkEnd w:id="108"/>
      <w:bookmarkEnd w:id="109"/>
      <w:bookmarkEnd w:id="110"/>
    </w:p>
    <w:p w:rsidR="000251B5" w:rsidRDefault="006A01E0">
      <w:pPr>
        <w:pStyle w:val="11"/>
        <w:ind w:left="220" w:firstLine="700"/>
        <w:jc w:val="both"/>
      </w:pPr>
      <w:r>
        <w:rPr>
          <w:color w:val="00000A"/>
        </w:rPr>
        <w:t>В процессе подготовки и защиты выпускной квалификационной работы устанавл</w:t>
      </w:r>
      <w:r>
        <w:rPr>
          <w:color w:val="00000A"/>
        </w:rPr>
        <w:t>и</w:t>
      </w:r>
      <w:r>
        <w:rPr>
          <w:color w:val="00000A"/>
        </w:rPr>
        <w:t xml:space="preserve">вается соответствие уровня профессиональной подготовки выпускников требованиям ФГОС ВО и оценивается </w:t>
      </w:r>
      <w:proofErr w:type="spellStart"/>
      <w:r>
        <w:rPr>
          <w:color w:val="00000A"/>
        </w:rPr>
        <w:t>сформированность</w:t>
      </w:r>
      <w:proofErr w:type="spellEnd"/>
      <w:r>
        <w:rPr>
          <w:color w:val="00000A"/>
        </w:rPr>
        <w:t xml:space="preserve"> всех компетенций ОПОП, демонстрирующих уровень подготовленности выпускника к самостоятельной профессиональной деятельн</w:t>
      </w:r>
      <w:r>
        <w:rPr>
          <w:color w:val="00000A"/>
        </w:rPr>
        <w:t>о</w:t>
      </w:r>
      <w:r>
        <w:rPr>
          <w:color w:val="00000A"/>
        </w:rPr>
        <w:t>сти.</w:t>
      </w:r>
    </w:p>
    <w:p w:rsidR="000251B5" w:rsidRDefault="006A01E0">
      <w:pPr>
        <w:pStyle w:val="11"/>
        <w:ind w:left="220" w:firstLine="560"/>
        <w:jc w:val="both"/>
      </w:pPr>
      <w:r>
        <w:t>Результаты защиты выпускной квалификационной работы определяются на основе оценок: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4"/>
        </w:tabs>
        <w:ind w:left="220" w:firstLine="560"/>
        <w:jc w:val="both"/>
      </w:pPr>
      <w:bookmarkStart w:id="111" w:name="bookmark116"/>
      <w:bookmarkEnd w:id="111"/>
      <w:r>
        <w:t>руководителя выпускной квалификационной работы - за последовательность и с</w:t>
      </w:r>
      <w:r>
        <w:t>и</w:t>
      </w:r>
      <w:r>
        <w:t>стематичность при подготовке выпускной квалификационной работы, использование при разработке выпускной квалификационной работы последних достижений науки и техники, владение навыками пользования литературой;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left="220" w:firstLine="560"/>
        <w:jc w:val="both"/>
      </w:pPr>
      <w:bookmarkStart w:id="112" w:name="bookmark117"/>
      <w:bookmarkEnd w:id="112"/>
      <w:r>
        <w:t>членов государственной экзаменационной комиссии - за соответствие структурных элементов пояснительной записки к выпускной квалификационной работе, а также докл</w:t>
      </w:r>
      <w:r>
        <w:t>а</w:t>
      </w:r>
      <w:r>
        <w:t>да и демонстрационного материала требованиям к их оформлению, представлению и с</w:t>
      </w:r>
      <w:r>
        <w:t>о</w:t>
      </w:r>
      <w:r>
        <w:t>держанию, раскрытие теоретической и практической частей, оригинальность изложения, проработанность предлагаемых мероприятий, полноту ответов на вопросы.</w:t>
      </w:r>
    </w:p>
    <w:p w:rsidR="000251B5" w:rsidRDefault="006A01E0">
      <w:pPr>
        <w:pStyle w:val="11"/>
        <w:ind w:left="220" w:firstLine="560"/>
        <w:jc w:val="both"/>
      </w:pPr>
      <w:r>
        <w:t>Оценка «отлично» по результатам защиты выпускной квалификационной работы в</w:t>
      </w:r>
      <w:r>
        <w:t>ы</w:t>
      </w:r>
      <w:r>
        <w:t>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89"/>
        </w:tabs>
        <w:spacing w:after="140"/>
        <w:ind w:left="220" w:firstLine="560"/>
        <w:jc w:val="both"/>
      </w:pPr>
      <w:bookmarkStart w:id="113" w:name="bookmark118"/>
      <w:bookmarkEnd w:id="113"/>
      <w:r>
        <w:t xml:space="preserve">выпускная квалификационная работа по формальным критериям и содержанию показывает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«отлично»;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4" w:name="bookmark119"/>
      <w:bookmarkEnd w:id="114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 и выводы по его результатам, по продолж</w:t>
      </w:r>
      <w:r>
        <w:t>и</w:t>
      </w:r>
      <w:r>
        <w:t>тельности соответствует регламенту, подкреплено использованием информационных техн</w:t>
      </w:r>
      <w:r>
        <w:t>о</w:t>
      </w:r>
      <w:r>
        <w:t>логий;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5" w:name="bookmark120"/>
      <w:bookmarkEnd w:id="115"/>
      <w:r>
        <w:t>отзыв руководителя на выпускную квалификационную работу не содержит замеч</w:t>
      </w:r>
      <w:r>
        <w:t>а</w:t>
      </w:r>
      <w:r>
        <w:t>ний или они не существенны;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6" w:name="bookmark121"/>
      <w:bookmarkEnd w:id="116"/>
      <w:r>
        <w:t>ответы на вопросы членов государственной экзаменационной комиссии логичны, раскрывают сущность вопроса, подкрепляются положениями нормативных актов источн</w:t>
      </w:r>
      <w:r>
        <w:t>и</w:t>
      </w:r>
      <w:r>
        <w:t>ков информации, выводами и расчетами из выпускной квалификационной работы, показ</w:t>
      </w:r>
      <w:r>
        <w:t>ы</w:t>
      </w:r>
      <w:r>
        <w:t>вают самостоятельность и глубину проработанности темы исследования.</w:t>
      </w:r>
    </w:p>
    <w:p w:rsidR="000251B5" w:rsidRDefault="006A01E0">
      <w:pPr>
        <w:pStyle w:val="11"/>
        <w:ind w:firstLine="580"/>
        <w:jc w:val="both"/>
      </w:pPr>
      <w:r>
        <w:t>Оценка «хорошо» по результатам защиты выпускной квалификационной работы в</w:t>
      </w:r>
      <w:r>
        <w:t>ы</w:t>
      </w:r>
      <w:r>
        <w:t>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7" w:name="bookmark122"/>
      <w:bookmarkEnd w:id="117"/>
      <w:r>
        <w:t>выпускная квалификационная работа по формальным критериям и содержанию п</w:t>
      </w:r>
      <w:r>
        <w:t>о</w:t>
      </w:r>
      <w:r>
        <w:t xml:space="preserve">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«хорошо»;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8" w:name="bookmark123"/>
      <w:bookmarkEnd w:id="118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 и выводы по его результатам, но допуск</w:t>
      </w:r>
      <w:r>
        <w:t>а</w:t>
      </w:r>
      <w:r>
        <w:t>ются 1-2 неточности при раскрытии актуальности темы, цели и задач, предмета, объекта и</w:t>
      </w:r>
      <w:r>
        <w:t>с</w:t>
      </w:r>
      <w:r>
        <w:t>следования, логике получения одного из наиболее значимых выводов, которая устраняется в ходе дополнительных уточняющих вопросов; по продолжительности соответствует регл</w:t>
      </w:r>
      <w:r>
        <w:t>а</w:t>
      </w:r>
      <w:r>
        <w:t>менту, использование информационных технологий при выполнении и представлении д</w:t>
      </w:r>
      <w:r>
        <w:t>е</w:t>
      </w:r>
      <w:r>
        <w:t>монстрационного материала несколько ограниченно;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19" w:name="bookmark124"/>
      <w:bookmarkEnd w:id="119"/>
      <w:r>
        <w:t>отзыв руководителя на выпускную квалификационную работу не содержит замеч</w:t>
      </w:r>
      <w:r>
        <w:t>а</w:t>
      </w:r>
      <w:r>
        <w:t>ний или имеет незначительные и / или несущественные замечания;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0" w:name="bookmark125"/>
      <w:bookmarkEnd w:id="120"/>
      <w:r>
        <w:t>в ответах на вопросы членов государственной экзаменационной комиссии допущено нарушение логики, но в целом раскрыта сущность вопроса, ответы подкрепляются полож</w:t>
      </w:r>
      <w:r>
        <w:t>е</w:t>
      </w:r>
      <w:r>
        <w:t>ниями нормативных актов источников информации, выводами и расчетами из выпускной квалификационной работы, показывают самостоятельность и глубину проработанности т</w:t>
      </w:r>
      <w:r>
        <w:t>е</w:t>
      </w:r>
      <w:r>
        <w:t>мы исследования.</w:t>
      </w:r>
    </w:p>
    <w:p w:rsidR="000251B5" w:rsidRDefault="006A01E0">
      <w:pPr>
        <w:pStyle w:val="11"/>
        <w:ind w:firstLine="580"/>
        <w:jc w:val="both"/>
      </w:pPr>
      <w:r>
        <w:t>Оценка «удовлетворительно» по результатам защиты выпускной квалификационной работы выставляется,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1" w:name="bookmark126"/>
      <w:bookmarkEnd w:id="121"/>
      <w:r>
        <w:lastRenderedPageBreak/>
        <w:t>выпускная квалификационная работа по формальным критериям и содержанию п</w:t>
      </w:r>
      <w:r>
        <w:t>о</w:t>
      </w:r>
      <w:r>
        <w:t xml:space="preserve">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«удовлетворительно»;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2" w:name="bookmark127"/>
      <w:bookmarkEnd w:id="122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исследования, но допускаются неточности при раскрытии причин выбора и актуальности темы, цели и задач, предмета, объекта исследования, доп</w:t>
      </w:r>
      <w:r>
        <w:t>у</w:t>
      </w:r>
      <w:r>
        <w:t>щена грубая погрешность в логике получения одного из наиболее значимых выводов, кот</w:t>
      </w:r>
      <w:r>
        <w:t>о</w:t>
      </w:r>
      <w:r>
        <w:t>рая при указании на нее устраняется; по продолжительности превышает регламент; недост</w:t>
      </w:r>
      <w:r>
        <w:t>а</w:t>
      </w:r>
      <w:r>
        <w:t>точно показано использование информационных технологий при выполнении и представл</w:t>
      </w:r>
      <w:r>
        <w:t>е</w:t>
      </w:r>
      <w:r>
        <w:t>нии демонстрационного материала.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3" w:name="bookmark128"/>
      <w:bookmarkEnd w:id="123"/>
      <w:r>
        <w:t xml:space="preserve">отзыв руководителя на выпускную квалификационную работу содержат замечания и перечень недостатков, которые не позволили </w:t>
      </w:r>
      <w:proofErr w:type="gramStart"/>
      <w:r>
        <w:t>обучающемуся</w:t>
      </w:r>
      <w:proofErr w:type="gramEnd"/>
      <w:r>
        <w:t xml:space="preserve"> полностью раскрыть тему;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4" w:name="bookmark129"/>
      <w:bookmarkEnd w:id="124"/>
      <w:r>
        <w:t>ответы на вопросы членов государственной экзаменационной комиссии не раскр</w:t>
      </w:r>
      <w:r>
        <w:t>ы</w:t>
      </w:r>
      <w:r>
        <w:t>вают до конца сущности вопроса, слабо подкрепляются положениями нормативных актов источников информации, выводами и расчетами из выпускной квалификационной работы, показывают недостаточную самостоятельность и глубину проработки темы; в процессе з</w:t>
      </w:r>
      <w:r>
        <w:t>а</w:t>
      </w:r>
      <w:r>
        <w:t xml:space="preserve">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продемонстрировал понимание содержания ошибок, допущенных им при ее выполнении.</w:t>
      </w:r>
    </w:p>
    <w:p w:rsidR="000251B5" w:rsidRDefault="006A01E0">
      <w:pPr>
        <w:pStyle w:val="11"/>
        <w:ind w:firstLine="580"/>
        <w:jc w:val="both"/>
      </w:pPr>
      <w:r>
        <w:t>Оценка «неудовлетворительно» по результатам защиты выпускной квалификационной работы выставляется,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0"/>
        </w:tabs>
        <w:ind w:firstLine="580"/>
        <w:jc w:val="both"/>
      </w:pPr>
      <w:bookmarkStart w:id="125" w:name="bookmark130"/>
      <w:bookmarkEnd w:id="125"/>
      <w:r>
        <w:t>выпускная квалификационная работа по формальным критериям и содержанию п</w:t>
      </w:r>
      <w:r>
        <w:t>о</w:t>
      </w:r>
      <w:r>
        <w:t xml:space="preserve">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«неудовлетворительно»;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830"/>
        </w:tabs>
        <w:ind w:firstLine="580"/>
        <w:jc w:val="both"/>
      </w:pPr>
      <w:bookmarkStart w:id="126" w:name="bookmark131"/>
      <w:bookmarkEnd w:id="126"/>
      <w:r>
        <w:t>выступление на защите выпускной квалификационной работы не структурировано и не отражает содержание выполненного исследования, недостаточно раскрываются причины выбора и актуальность темы, цель и задачи, предмет, объект исследования, допускаются грубые погрешности в логике получения наиболее значимых выводов, которые, при указ</w:t>
      </w:r>
      <w:r>
        <w:t>а</w:t>
      </w:r>
      <w:r>
        <w:t>нии на них, не устраняются; по продолжительности значительно превышает регламент.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878"/>
        </w:tabs>
        <w:ind w:firstLine="580"/>
        <w:jc w:val="both"/>
      </w:pPr>
      <w:bookmarkStart w:id="127" w:name="bookmark132"/>
      <w:bookmarkEnd w:id="127"/>
      <w:r>
        <w:t>отзыв руководителя на выпускную квалификационную работу содержит аргумент</w:t>
      </w:r>
      <w:r>
        <w:t>и</w:t>
      </w:r>
      <w:r>
        <w:t>рованный вывод о ее несоответствии работы требованиям к содержанию, структуре и оформлению;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830"/>
        </w:tabs>
        <w:spacing w:after="260"/>
        <w:ind w:firstLine="580"/>
        <w:jc w:val="both"/>
      </w:pPr>
      <w:bookmarkStart w:id="128" w:name="bookmark133"/>
      <w:bookmarkEnd w:id="128"/>
      <w:r>
        <w:t>ответы на вопросы членов государственной экзаменационной комиссии не раскр</w:t>
      </w:r>
      <w:r>
        <w:t>ы</w:t>
      </w:r>
      <w:r>
        <w:t xml:space="preserve">вают сущности вопроса, не подкрепляются положениями нормативных актов источников информации, выводами и расчетами из выпускной квалификационной работы, показывают отсутствие самостоятельности и глубины проработки темы; в процессе защиты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демонстрирует непонимание содержания ошибок, допущенных при ее выполнении.</w:t>
      </w:r>
    </w:p>
    <w:p w:rsidR="000251B5" w:rsidRDefault="006A01E0">
      <w:pPr>
        <w:pStyle w:val="10"/>
        <w:keepNext/>
        <w:keepLines/>
        <w:numPr>
          <w:ilvl w:val="1"/>
          <w:numId w:val="5"/>
        </w:numPr>
        <w:tabs>
          <w:tab w:val="left" w:pos="990"/>
        </w:tabs>
        <w:ind w:firstLine="580"/>
        <w:jc w:val="both"/>
      </w:pPr>
      <w:bookmarkStart w:id="129" w:name="bookmark136"/>
      <w:bookmarkStart w:id="130" w:name="bookmark134"/>
      <w:bookmarkStart w:id="131" w:name="bookmark135"/>
      <w:bookmarkStart w:id="132" w:name="bookmark137"/>
      <w:bookmarkEnd w:id="129"/>
      <w:r>
        <w:rPr>
          <w:color w:val="00000A"/>
        </w:rPr>
        <w:t>Методические материалы, определяющие процедуры оценивания результатов освоения образовательной программы</w:t>
      </w:r>
      <w:bookmarkEnd w:id="130"/>
      <w:bookmarkEnd w:id="131"/>
      <w:bookmarkEnd w:id="132"/>
    </w:p>
    <w:p w:rsidR="000251B5" w:rsidRDefault="006A01E0">
      <w:pPr>
        <w:pStyle w:val="11"/>
        <w:spacing w:line="259" w:lineRule="auto"/>
        <w:ind w:firstLine="720"/>
        <w:jc w:val="both"/>
      </w:pPr>
      <w:r>
        <w:t>Защита ВКР происходит на заседании ГЭК, на защиту отводится до 15-20 минут. Это время включает доклад обучающегося, чтение отзыва, вопросы членов комиссии, ответы обучающегося на вопросы членов ГЭК. Итоговая оценка формируется в соответствии с кр</w:t>
      </w:r>
      <w:r>
        <w:t>и</w:t>
      </w:r>
      <w:r>
        <w:t>териями оценивания ответа выпускника на защите ВКР.</w:t>
      </w:r>
    </w:p>
    <w:p w:rsidR="000251B5" w:rsidRDefault="006A01E0">
      <w:pPr>
        <w:pStyle w:val="10"/>
        <w:keepNext/>
        <w:keepLines/>
        <w:numPr>
          <w:ilvl w:val="1"/>
          <w:numId w:val="5"/>
        </w:numPr>
        <w:tabs>
          <w:tab w:val="left" w:pos="1143"/>
        </w:tabs>
        <w:jc w:val="both"/>
      </w:pPr>
      <w:bookmarkStart w:id="133" w:name="bookmark140"/>
      <w:bookmarkStart w:id="134" w:name="bookmark138"/>
      <w:bookmarkStart w:id="135" w:name="bookmark139"/>
      <w:bookmarkStart w:id="136" w:name="bookmark141"/>
      <w:bookmarkEnd w:id="133"/>
      <w:r>
        <w:rPr>
          <w:color w:val="00000A"/>
        </w:rPr>
        <w:t>Темы выпускных квалификационных работ.</w:t>
      </w:r>
      <w:bookmarkEnd w:id="134"/>
      <w:bookmarkEnd w:id="135"/>
      <w:bookmarkEnd w:id="136"/>
    </w:p>
    <w:p w:rsidR="000251B5" w:rsidRDefault="006A01E0">
      <w:pPr>
        <w:pStyle w:val="11"/>
        <w:spacing w:after="260"/>
        <w:ind w:firstLine="720"/>
        <w:jc w:val="both"/>
        <w:rPr>
          <w:color w:val="00000A"/>
        </w:rPr>
      </w:pPr>
      <w:r>
        <w:rPr>
          <w:color w:val="00000A"/>
        </w:rPr>
        <w:t xml:space="preserve">Темы ВКР должна соответствовать </w:t>
      </w:r>
      <w:r>
        <w:t xml:space="preserve">направлению подготовки «20.04.01 </w:t>
      </w:r>
      <w:proofErr w:type="spellStart"/>
      <w:r>
        <w:t>Техносферная</w:t>
      </w:r>
      <w:proofErr w:type="spellEnd"/>
      <w:r>
        <w:t xml:space="preserve"> безопасность» направленность (профиль) подготовки «01 Безопасность технологических процессов и производств»</w:t>
      </w:r>
      <w:r>
        <w:rPr>
          <w:color w:val="00000A"/>
        </w:rPr>
        <w:t>. Как правило, темы имеют практическую направленность и согл</w:t>
      </w:r>
      <w:r>
        <w:rPr>
          <w:color w:val="00000A"/>
        </w:rPr>
        <w:t>а</w:t>
      </w:r>
      <w:r>
        <w:rPr>
          <w:color w:val="00000A"/>
        </w:rPr>
        <w:t>суются с потребностями конкретных предприятий. Примерный перечень тем приведен в таблице. По согласованию с руководителем возможно изменение наименования предприятия и темы.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9004"/>
      </w:tblGrid>
      <w:tr w:rsidR="000B6730" w:rsidTr="000B6730">
        <w:trPr>
          <w:tblHeader/>
        </w:trPr>
        <w:tc>
          <w:tcPr>
            <w:tcW w:w="817" w:type="dxa"/>
            <w:vAlign w:val="bottom"/>
          </w:tcPr>
          <w:p w:rsidR="000B6730" w:rsidRDefault="000B6730" w:rsidP="00FE05A1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Тема ВКР</w:t>
            </w:r>
          </w:p>
        </w:tc>
      </w:tr>
      <w:tr w:rsidR="000B6730" w:rsidTr="00FC2E1C">
        <w:tc>
          <w:tcPr>
            <w:tcW w:w="817" w:type="dxa"/>
          </w:tcPr>
          <w:p w:rsidR="000B6730" w:rsidRDefault="000B6730" w:rsidP="00FE05A1">
            <w:pPr>
              <w:pStyle w:val="a5"/>
              <w:spacing w:before="100"/>
              <w:ind w:firstLine="280"/>
            </w:pPr>
            <w:r>
              <w:rPr>
                <w:color w:val="00000A"/>
              </w:rPr>
              <w:t>1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 xml:space="preserve">Исследование условий и разработка методов управления риском для обеспечения безопасности технологических процессов при ведении горных работ подземным </w:t>
            </w:r>
            <w:r>
              <w:lastRenderedPageBreak/>
              <w:t>способом (на конкретном предприятии)</w:t>
            </w:r>
          </w:p>
        </w:tc>
      </w:tr>
      <w:tr w:rsidR="000B6730" w:rsidTr="00FC2E1C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lastRenderedPageBreak/>
              <w:t>2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Исследование условий и разработка методов управления риском для обеспечения безопасности технологических процессов при ведении горных работ открытым сп</w:t>
            </w:r>
            <w:r>
              <w:t>о</w:t>
            </w:r>
            <w:r>
              <w:t>собом (на конкретном предприятии)</w:t>
            </w:r>
          </w:p>
        </w:tc>
      </w:tr>
      <w:tr w:rsidR="000B6730" w:rsidTr="00FC2E1C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t>3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 xml:space="preserve">Разработка моделей и методов исследования процессов горения, </w:t>
            </w:r>
            <w:proofErr w:type="spellStart"/>
            <w:r>
              <w:t>пожаро</w:t>
            </w:r>
            <w:proofErr w:type="spellEnd"/>
            <w:r>
              <w:t xml:space="preserve"> и взрыв</w:t>
            </w:r>
            <w:r>
              <w:t>о</w:t>
            </w:r>
            <w:r>
              <w:t>опасных свой</w:t>
            </w:r>
            <w:proofErr w:type="gramStart"/>
            <w:r>
              <w:t>ств пр</w:t>
            </w:r>
            <w:proofErr w:type="gramEnd"/>
            <w:r>
              <w:t>оизводственного горно-шахтного оборудования, зданий и с</w:t>
            </w:r>
            <w:r>
              <w:t>о</w:t>
            </w:r>
            <w:r>
              <w:t>оружений (на конкретном предприятии)</w:t>
            </w:r>
          </w:p>
        </w:tc>
      </w:tr>
      <w:tr w:rsidR="000B6730" w:rsidTr="00D77E73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t>4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Исследование эффективности реализации систем управления и организации охраны труда на горном предприятии (на конкретном предприятии)</w:t>
            </w:r>
          </w:p>
        </w:tc>
      </w:tr>
      <w:tr w:rsidR="000B6730" w:rsidTr="00D77E73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t>5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Анализ состояния и разработка информационных систем для сбора оперативной и</w:t>
            </w:r>
            <w:r>
              <w:t>н</w:t>
            </w:r>
            <w:r>
              <w:t>формации по аварийности, травматизму и профессиональной заболеваемости (в ко</w:t>
            </w:r>
            <w:r>
              <w:t>н</w:t>
            </w:r>
            <w:r>
              <w:t xml:space="preserve">кретной угольной, </w:t>
            </w:r>
            <w:proofErr w:type="gramStart"/>
            <w:r>
              <w:t>горно-рудной</w:t>
            </w:r>
            <w:proofErr w:type="gramEnd"/>
            <w:r>
              <w:t xml:space="preserve"> компании, на предприятии)</w:t>
            </w:r>
          </w:p>
        </w:tc>
      </w:tr>
      <w:tr w:rsidR="000B6730" w:rsidTr="00D77E73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t>6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Изучение человеческого фактора в системе «человек - техническая система - прои</w:t>
            </w:r>
            <w:r>
              <w:t>з</w:t>
            </w:r>
            <w:r>
              <w:t>водственная среда» с целью снижения уровня травматизма, повышения безопасн</w:t>
            </w:r>
            <w:r>
              <w:t>о</w:t>
            </w:r>
            <w:r>
              <w:t>сти труда</w:t>
            </w:r>
          </w:p>
        </w:tc>
      </w:tr>
      <w:tr w:rsidR="000B6730" w:rsidTr="00D77E73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80"/>
            </w:pPr>
            <w:r>
              <w:rPr>
                <w:color w:val="00000A"/>
              </w:rPr>
              <w:t>7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методов (метода) определения профессиональной пригодности работн</w:t>
            </w:r>
            <w:r>
              <w:t>и</w:t>
            </w:r>
            <w:r>
              <w:t>ков, занятых на опасных, вредных работах и работах, требующих повышенного вн</w:t>
            </w:r>
            <w:r>
              <w:t>и</w:t>
            </w:r>
            <w:r>
              <w:t>мания, быстрой реакции и высокой ответственности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0"/>
              <w:jc w:val="center"/>
            </w:pPr>
            <w:r>
              <w:rPr>
                <w:color w:val="00000A"/>
              </w:rPr>
              <w:t>8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систем и средств коллективной и индивидуальной защиты работников от воздействия вредных и опасных факторов (на конкретном предприятии)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0"/>
              <w:jc w:val="center"/>
            </w:pPr>
            <w:r>
              <w:rPr>
                <w:color w:val="00000A"/>
              </w:rPr>
              <w:t>9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методов контроля, оценки опасных и вредных производственных факт</w:t>
            </w:r>
            <w:r>
              <w:t>о</w:t>
            </w:r>
            <w:r>
              <w:t>ров, способов и средств защиты от них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10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методов мониторинга - опасных и вредных производственных факторов, автоматизированных систем сигнализации об опасностях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11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Совершенствование процесса обучения работников безопасным методам и приемам производства работ с применением цифровых технологий (на конкретном предпри</w:t>
            </w:r>
            <w:r>
              <w:t>я</w:t>
            </w:r>
            <w:r>
              <w:t>тии)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12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Совершенствование методов обеспечения пожарной безопасности при техническом обслуживании, ремонте и эксплуатации транспортных средств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13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Совершенствование методов обеспечения пожарной безопасности при ведении те</w:t>
            </w:r>
            <w:r>
              <w:t>х</w:t>
            </w:r>
            <w:r>
              <w:t>нологических процессов горного производства (на конкретном предприятии, ко</w:t>
            </w:r>
            <w:r>
              <w:t>н</w:t>
            </w:r>
            <w:r>
              <w:t>кретном технологическом процессе)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14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Обеспечение психологической безопасности и поведения работников в экстремал</w:t>
            </w:r>
            <w:r>
              <w:t>ь</w:t>
            </w:r>
            <w:r>
              <w:t>ных и чрезвычайных ситуациях, связанных с природными и техногенными явлени</w:t>
            </w:r>
            <w:r>
              <w:t>я</w:t>
            </w:r>
            <w:r>
              <w:t>ми разрушительного и пожароопасного характера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15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 xml:space="preserve">Разработка методов (метода) оценки, прогнозирования </w:t>
            </w:r>
            <w:proofErr w:type="gramStart"/>
            <w:r>
              <w:t>ресурса безопасной эксплу</w:t>
            </w:r>
            <w:r>
              <w:t>а</w:t>
            </w:r>
            <w:r>
              <w:t>тации технических устройств сложных технических систем опасных производстве</w:t>
            </w:r>
            <w:r>
              <w:t>н</w:t>
            </w:r>
            <w:r>
              <w:t>ных объектов</w:t>
            </w:r>
            <w:proofErr w:type="gramEnd"/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16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методов (метода) повышения уровня охраны труда (промышленной бе</w:t>
            </w:r>
            <w:r>
              <w:t>з</w:t>
            </w:r>
            <w:r>
              <w:t xml:space="preserve">опасности) на основе </w:t>
            </w:r>
            <w:proofErr w:type="gramStart"/>
            <w:r>
              <w:t>риск-ориентированного</w:t>
            </w:r>
            <w:proofErr w:type="gramEnd"/>
            <w:r>
              <w:t xml:space="preserve"> подхода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17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методов (метода) повышения уровня охраны труда (промышленной бе</w:t>
            </w:r>
            <w:r>
              <w:t>з</w:t>
            </w:r>
            <w:r>
              <w:t>опасности) на основе многофункциональных систем безопасности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18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(совершенствование) методов (метода) оценки уровня профессиональной заболеваемости, (производственного травматизма)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19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Методика профессионального отбора персонала для предприятий угольной пр</w:t>
            </w:r>
            <w:r>
              <w:t>о</w:t>
            </w:r>
            <w:r>
              <w:t>мышленности при высоком уровне травматизма</w:t>
            </w:r>
          </w:p>
        </w:tc>
      </w:tr>
      <w:tr w:rsidR="000B6730" w:rsidTr="00CB561B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20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Анализ опасностей и оценка риска аварийности, травматизма, профессиональных заболеваний на предприятиях угольной промышленности (на конкретном предпри</w:t>
            </w:r>
            <w:r>
              <w:t>я</w:t>
            </w:r>
            <w:r>
              <w:t>тии)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21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организационных (технических) решений по осуществлению контроля пылевой обстановки в горных выработках угольных шахт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lastRenderedPageBreak/>
              <w:t>22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и обоснование мероприятий по снижению уровня воздействия вредных и опасных производственных факторов (на конкретном предприятии, участке, техн</w:t>
            </w:r>
            <w:r>
              <w:t>о</w:t>
            </w:r>
            <w:r>
              <w:t>логическом процессе)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23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Снижение профессионального риска (на конкретном предприятии, участке, технол</w:t>
            </w:r>
            <w:r>
              <w:t>о</w:t>
            </w:r>
            <w:r>
              <w:t>гическом процессе) на основе функционального развития службы охраны труда и производственного контроля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24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 xml:space="preserve">Разработка (совершенствование) способов повышения безопасности </w:t>
            </w:r>
            <w:proofErr w:type="spellStart"/>
            <w:r>
              <w:t>горно</w:t>
            </w:r>
            <w:r>
              <w:softHyphen/>
              <w:t>шахтного</w:t>
            </w:r>
            <w:proofErr w:type="spellEnd"/>
            <w:r>
              <w:t xml:space="preserve"> оборудования, технологических процессов, вспомогательных операций и условий труда работников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25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(совершенствование) устройств автоматического контроля и управления системами обеспечения промышленной и пожарной безопасности и жизнеобеспеч</w:t>
            </w:r>
            <w:r>
              <w:t>е</w:t>
            </w:r>
            <w:r>
              <w:t>ния работников при нештатных ситуациях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26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Исследование процессов самонагревания, самовозгорания, горения и детонации в горных выработках</w:t>
            </w:r>
          </w:p>
        </w:tc>
      </w:tr>
      <w:tr w:rsidR="000B6730" w:rsidTr="00662456">
        <w:tc>
          <w:tcPr>
            <w:tcW w:w="817" w:type="dxa"/>
            <w:vAlign w:val="center"/>
          </w:tcPr>
          <w:p w:rsidR="000B6730" w:rsidRDefault="000B6730" w:rsidP="00FE05A1">
            <w:pPr>
              <w:pStyle w:val="a5"/>
              <w:ind w:firstLine="220"/>
            </w:pPr>
            <w:r>
              <w:rPr>
                <w:color w:val="00000A"/>
              </w:rPr>
              <w:t>27</w:t>
            </w:r>
          </w:p>
        </w:tc>
        <w:tc>
          <w:tcPr>
            <w:tcW w:w="9004" w:type="dxa"/>
            <w:vAlign w:val="bottom"/>
          </w:tcPr>
          <w:p w:rsidR="000B6730" w:rsidRDefault="000B6730" w:rsidP="00FE05A1">
            <w:pPr>
              <w:pStyle w:val="a5"/>
              <w:ind w:firstLine="0"/>
              <w:jc w:val="both"/>
            </w:pPr>
            <w:r>
              <w:t>Разработка способов и сре</w:t>
            </w:r>
            <w:proofErr w:type="gramStart"/>
            <w:r>
              <w:t>дств пр</w:t>
            </w:r>
            <w:proofErr w:type="gramEnd"/>
            <w:r>
              <w:t>едупреждения пожаров эндогенного и экзогенного происхождения на горных предприятиях</w:t>
            </w:r>
          </w:p>
        </w:tc>
      </w:tr>
      <w:tr w:rsidR="000B6730" w:rsidTr="00F13B3A">
        <w:trPr>
          <w:trHeight w:val="886"/>
        </w:trPr>
        <w:tc>
          <w:tcPr>
            <w:tcW w:w="817" w:type="dxa"/>
          </w:tcPr>
          <w:p w:rsidR="000B6730" w:rsidRDefault="00F13B3A" w:rsidP="00F13B3A">
            <w:pPr>
              <w:pStyle w:val="11"/>
              <w:spacing w:after="260"/>
              <w:ind w:firstLine="0"/>
              <w:jc w:val="center"/>
              <w:rPr>
                <w:color w:val="00000A"/>
              </w:rPr>
            </w:pPr>
            <w:r>
              <w:rPr>
                <w:color w:val="00000A"/>
              </w:rPr>
              <w:t>28</w:t>
            </w:r>
          </w:p>
        </w:tc>
        <w:tc>
          <w:tcPr>
            <w:tcW w:w="9004" w:type="dxa"/>
          </w:tcPr>
          <w:p w:rsidR="000B6730" w:rsidRDefault="00F13B3A" w:rsidP="00F13B3A">
            <w:pPr>
              <w:pStyle w:val="11"/>
              <w:ind w:firstLine="0"/>
              <w:jc w:val="both"/>
              <w:rPr>
                <w:color w:val="00000A"/>
              </w:rPr>
            </w:pPr>
            <w:r>
              <w:t>Исследование процессов образования, переноса и отложения пыли в горных выр</w:t>
            </w:r>
            <w:r>
              <w:t>а</w:t>
            </w:r>
            <w:r>
              <w:t>ботках (на конкретном предприятии), разработка мер борьбы с пылью, способов и сре</w:t>
            </w:r>
            <w:proofErr w:type="gramStart"/>
            <w:r>
              <w:t>дств пр</w:t>
            </w:r>
            <w:proofErr w:type="gramEnd"/>
            <w:r>
              <w:t>оветривания горных выработок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29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Разработка технических средств защиты работников от пожаров и производственн</w:t>
            </w:r>
            <w:r>
              <w:t>о</w:t>
            </w:r>
            <w:r>
              <w:t>го травматизма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30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Исследование и разработка средств и методов, обеспечивающих снижение пожарной и промышленной опасности технологических процессов, предупреждения пожаров и аварий, тушения пожаров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31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Совершенствование методов осуществления государственного надзора и общ</w:t>
            </w:r>
            <w:r>
              <w:t>е</w:t>
            </w:r>
            <w:r>
              <w:t xml:space="preserve">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охраны труда и промышленной бе</w:t>
            </w:r>
            <w:r>
              <w:t>з</w:t>
            </w:r>
            <w:r>
              <w:t>опасности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32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Прогнозирование параметров состояния производственной среды, опасных ситуаций и опасных зон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33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Исследование состояния аварийности, травматизма на предприятиях угольной пр</w:t>
            </w:r>
            <w:r>
              <w:t>о</w:t>
            </w:r>
            <w:r>
              <w:t>мышленности (мира, России, Кузбасса) (или на предприятиях других отраслей пр</w:t>
            </w:r>
            <w:r>
              <w:t>о</w:t>
            </w:r>
            <w:r>
              <w:t>мышленности)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34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Совершенствование процесса дегазации угольных пластов на основе систем напра</w:t>
            </w:r>
            <w:r>
              <w:t>в</w:t>
            </w:r>
            <w:r>
              <w:t>ленного бурения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35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Совершенствование системы управления охраной труда и промышленной безопа</w:t>
            </w:r>
            <w:r>
              <w:t>с</w:t>
            </w:r>
            <w:r>
              <w:t>ности на предприятиях по обогащению угля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36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Совершенствование системы проветривания и разработка мероприятий по аэролог</w:t>
            </w:r>
            <w:r>
              <w:t>и</w:t>
            </w:r>
            <w:r>
              <w:t>ческой безопасности угольных шахт (на примере конкретной шахты)</w:t>
            </w:r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37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proofErr w:type="gramStart"/>
            <w:r>
              <w:t>Исследование эффективности производственного контроля за выполнением треб</w:t>
            </w:r>
            <w:r>
              <w:t>о</w:t>
            </w:r>
            <w:r>
              <w:t>ваний промышленной безопасности на (в угольной компании, на шахте, на разрезе, на ОФ)</w:t>
            </w:r>
            <w:proofErr w:type="gramEnd"/>
          </w:p>
        </w:tc>
      </w:tr>
      <w:tr w:rsidR="00F13B3A" w:rsidTr="009066A4">
        <w:tc>
          <w:tcPr>
            <w:tcW w:w="817" w:type="dxa"/>
            <w:vAlign w:val="center"/>
          </w:tcPr>
          <w:p w:rsidR="00F13B3A" w:rsidRDefault="00F13B3A" w:rsidP="00FE05A1">
            <w:pPr>
              <w:pStyle w:val="a5"/>
              <w:ind w:firstLine="220"/>
            </w:pPr>
            <w:r>
              <w:rPr>
                <w:color w:val="00000A"/>
              </w:rPr>
              <w:t>38</w:t>
            </w:r>
          </w:p>
        </w:tc>
        <w:tc>
          <w:tcPr>
            <w:tcW w:w="9004" w:type="dxa"/>
            <w:vAlign w:val="bottom"/>
          </w:tcPr>
          <w:p w:rsidR="00F13B3A" w:rsidRDefault="00F13B3A" w:rsidP="00FE05A1">
            <w:pPr>
              <w:pStyle w:val="a5"/>
              <w:ind w:firstLine="0"/>
              <w:jc w:val="both"/>
            </w:pPr>
            <w:r>
              <w:t>Исследование эффективности проведения профилактических мероприятий по сн</w:t>
            </w:r>
            <w:r>
              <w:t>и</w:t>
            </w:r>
            <w:r>
              <w:t>жению уровня профессиональной заболеваемости (в угольной компании, на пре</w:t>
            </w:r>
            <w:r>
              <w:t>д</w:t>
            </w:r>
            <w:r>
              <w:t>приятии)</w:t>
            </w:r>
          </w:p>
        </w:tc>
      </w:tr>
    </w:tbl>
    <w:p w:rsidR="000B6730" w:rsidRDefault="000B6730">
      <w:pPr>
        <w:pStyle w:val="11"/>
        <w:spacing w:after="260"/>
        <w:ind w:firstLine="720"/>
        <w:jc w:val="both"/>
        <w:rPr>
          <w:color w:val="00000A"/>
        </w:rPr>
      </w:pPr>
    </w:p>
    <w:p w:rsidR="000B6730" w:rsidRDefault="000B6730">
      <w:pPr>
        <w:pStyle w:val="11"/>
        <w:spacing w:after="260"/>
        <w:ind w:firstLine="720"/>
        <w:jc w:val="both"/>
      </w:pPr>
    </w:p>
    <w:p w:rsidR="00F13B3A" w:rsidRDefault="00F13B3A">
      <w:pPr>
        <w:pStyle w:val="11"/>
        <w:spacing w:after="260"/>
        <w:ind w:firstLine="720"/>
        <w:jc w:val="both"/>
      </w:pPr>
    </w:p>
    <w:p w:rsidR="00F13B3A" w:rsidRDefault="00F13B3A">
      <w:pPr>
        <w:pStyle w:val="11"/>
        <w:spacing w:after="260"/>
        <w:ind w:firstLine="720"/>
        <w:jc w:val="both"/>
      </w:pPr>
    </w:p>
    <w:p w:rsidR="000251B5" w:rsidRDefault="000251B5">
      <w:pPr>
        <w:spacing w:line="1" w:lineRule="exact"/>
        <w:rPr>
          <w:sz w:val="2"/>
          <w:szCs w:val="2"/>
        </w:rPr>
      </w:pPr>
    </w:p>
    <w:p w:rsidR="000251B5" w:rsidRDefault="006A01E0">
      <w:pPr>
        <w:spacing w:line="1" w:lineRule="exact"/>
        <w:rPr>
          <w:sz w:val="2"/>
          <w:szCs w:val="2"/>
        </w:rPr>
      </w:pPr>
      <w:r>
        <w:br w:type="page"/>
      </w:r>
    </w:p>
    <w:p w:rsidR="000251B5" w:rsidRDefault="000251B5">
      <w:pPr>
        <w:sectPr w:rsidR="000251B5">
          <w:pgSz w:w="11900" w:h="16840"/>
          <w:pgMar w:top="1126" w:right="750" w:bottom="966" w:left="1545" w:header="698" w:footer="538" w:gutter="0"/>
          <w:cols w:space="720"/>
          <w:noEndnote/>
          <w:docGrid w:linePitch="360"/>
        </w:sectPr>
      </w:pPr>
    </w:p>
    <w:p w:rsidR="000251B5" w:rsidRDefault="006A01E0">
      <w:pPr>
        <w:pStyle w:val="10"/>
        <w:keepNext/>
        <w:keepLines/>
        <w:spacing w:after="260"/>
        <w:ind w:firstLine="0"/>
        <w:jc w:val="right"/>
      </w:pPr>
      <w:bookmarkStart w:id="137" w:name="bookmark142"/>
      <w:bookmarkStart w:id="138" w:name="bookmark143"/>
      <w:bookmarkStart w:id="139" w:name="bookmark144"/>
      <w:r>
        <w:rPr>
          <w:color w:val="0D0D0D"/>
        </w:rPr>
        <w:lastRenderedPageBreak/>
        <w:t>20.04.01.01-202</w:t>
      </w:r>
      <w:r w:rsidR="00DE514C">
        <w:rPr>
          <w:color w:val="0D0D0D"/>
        </w:rPr>
        <w:t>5</w:t>
      </w:r>
      <w:r>
        <w:rPr>
          <w:color w:val="0D0D0D"/>
        </w:rPr>
        <w:t>-ФОС ГИА</w:t>
      </w:r>
      <w:bookmarkEnd w:id="137"/>
      <w:bookmarkEnd w:id="138"/>
      <w:bookmarkEnd w:id="139"/>
    </w:p>
    <w:p w:rsidR="000251B5" w:rsidRDefault="006A01E0">
      <w:pPr>
        <w:pStyle w:val="10"/>
        <w:keepNext/>
        <w:keepLines/>
        <w:ind w:firstLine="0"/>
        <w:jc w:val="center"/>
      </w:pPr>
      <w:bookmarkStart w:id="140" w:name="bookmark145"/>
      <w:bookmarkStart w:id="141" w:name="bookmark146"/>
      <w:bookmarkStart w:id="142" w:name="bookmark147"/>
      <w:r>
        <w:rPr>
          <w:color w:val="0D0D0D"/>
        </w:rPr>
        <w:t>МИНИСТЕРСТВО ОБРАЗОВАНИЯ И НАУКИ РОССИЙСКОЙ ФЕДЕРАЦИИ</w:t>
      </w:r>
      <w:bookmarkEnd w:id="140"/>
      <w:bookmarkEnd w:id="141"/>
      <w:bookmarkEnd w:id="142"/>
    </w:p>
    <w:p w:rsidR="000251B5" w:rsidRDefault="006A01E0">
      <w:pPr>
        <w:pStyle w:val="11"/>
        <w:spacing w:line="233" w:lineRule="auto"/>
        <w:ind w:firstLine="0"/>
      </w:pPr>
      <w:r>
        <w:rPr>
          <w:color w:val="0D0D0D"/>
        </w:rPr>
        <w:t>Федеральное государственное бюджетное образовательное учреждение высшего образования</w:t>
      </w:r>
    </w:p>
    <w:p w:rsidR="000251B5" w:rsidRDefault="006A01E0">
      <w:pPr>
        <w:pStyle w:val="10"/>
        <w:keepNext/>
        <w:keepLines/>
        <w:spacing w:after="260"/>
        <w:ind w:firstLine="680"/>
      </w:pPr>
      <w:bookmarkStart w:id="143" w:name="bookmark148"/>
      <w:bookmarkStart w:id="144" w:name="bookmark149"/>
      <w:bookmarkStart w:id="145" w:name="bookmark150"/>
      <w:r>
        <w:rPr>
          <w:color w:val="0D0D0D"/>
        </w:rPr>
        <w:t>«Кузбасский государственный технический университет имени Т. Ф. Горбачева»</w:t>
      </w:r>
      <w:bookmarkEnd w:id="143"/>
      <w:bookmarkEnd w:id="144"/>
      <w:bookmarkEnd w:id="145"/>
    </w:p>
    <w:p w:rsidR="000251B5" w:rsidRDefault="008C1785" w:rsidP="008C1785">
      <w:pPr>
        <w:pStyle w:val="11"/>
        <w:spacing w:after="380"/>
        <w:ind w:firstLine="0"/>
        <w:jc w:val="center"/>
        <w:rPr>
          <w:color w:val="0D0D0D"/>
        </w:rPr>
      </w:pPr>
      <w:r>
        <w:rPr>
          <w:color w:val="0D0D0D"/>
        </w:rPr>
        <w:t>Горный институт</w:t>
      </w:r>
    </w:p>
    <w:p w:rsidR="008C1785" w:rsidRDefault="008C1785" w:rsidP="008C1785">
      <w:pPr>
        <w:spacing w:after="120"/>
        <w:ind w:firstLine="5387"/>
        <w:outlineLvl w:val="0"/>
        <w:rPr>
          <w:rStyle w:val="markedcontent"/>
        </w:rPr>
      </w:pPr>
      <w:r w:rsidRPr="00274126">
        <w:rPr>
          <w:rStyle w:val="markedcontent"/>
        </w:rPr>
        <w:t>УТВЕРЖДАЮ</w:t>
      </w:r>
    </w:p>
    <w:p w:rsidR="008C1785" w:rsidRDefault="008C1785" w:rsidP="008C1785">
      <w:pPr>
        <w:spacing w:after="120"/>
        <w:ind w:firstLine="5387"/>
        <w:outlineLvl w:val="0"/>
        <w:rPr>
          <w:rStyle w:val="markedcontent"/>
        </w:rPr>
      </w:pPr>
      <w:r w:rsidRPr="00274126">
        <w:rPr>
          <w:rStyle w:val="markedcontent"/>
        </w:rPr>
        <w:t xml:space="preserve">Директор </w:t>
      </w:r>
      <w:r>
        <w:rPr>
          <w:rStyle w:val="markedcontent"/>
        </w:rPr>
        <w:t>ГИ</w:t>
      </w:r>
    </w:p>
    <w:p w:rsidR="008C1785" w:rsidRDefault="008C1785" w:rsidP="008C1785">
      <w:pPr>
        <w:ind w:firstLine="5387"/>
        <w:outlineLvl w:val="0"/>
        <w:rPr>
          <w:rStyle w:val="markedcontent"/>
        </w:rPr>
      </w:pPr>
      <w:r w:rsidRPr="00274126">
        <w:rPr>
          <w:rStyle w:val="markedcontent"/>
        </w:rPr>
        <w:t xml:space="preserve">__________________ </w:t>
      </w:r>
      <w:r>
        <w:rPr>
          <w:rStyle w:val="markedcontent"/>
        </w:rPr>
        <w:t>А.Н. Ермаков</w:t>
      </w:r>
    </w:p>
    <w:p w:rsidR="008C1785" w:rsidRDefault="008C1785" w:rsidP="008C1785">
      <w:pPr>
        <w:ind w:firstLine="5387"/>
        <w:outlineLvl w:val="0"/>
        <w:rPr>
          <w:rStyle w:val="markedcontent"/>
        </w:rPr>
      </w:pPr>
      <w:r w:rsidRPr="00274126">
        <w:rPr>
          <w:rStyle w:val="markedcontent"/>
        </w:rPr>
        <w:t>«____»____________ 20__</w:t>
      </w:r>
      <w:r>
        <w:rPr>
          <w:rStyle w:val="markedcontent"/>
        </w:rPr>
        <w:t>__</w:t>
      </w:r>
      <w:r w:rsidRPr="00274126">
        <w:rPr>
          <w:rStyle w:val="markedcontent"/>
        </w:rPr>
        <w:t xml:space="preserve"> г.</w:t>
      </w:r>
    </w:p>
    <w:p w:rsidR="008C1785" w:rsidRDefault="008C1785" w:rsidP="008C1785">
      <w:pPr>
        <w:pStyle w:val="11"/>
        <w:spacing w:after="380"/>
        <w:ind w:firstLine="0"/>
        <w:jc w:val="center"/>
      </w:pPr>
    </w:p>
    <w:p w:rsidR="000251B5" w:rsidRDefault="000251B5">
      <w:pPr>
        <w:jc w:val="right"/>
        <w:rPr>
          <w:sz w:val="2"/>
          <w:szCs w:val="2"/>
        </w:rPr>
      </w:pPr>
    </w:p>
    <w:p w:rsidR="000251B5" w:rsidRDefault="000251B5">
      <w:pPr>
        <w:spacing w:after="1319" w:line="1" w:lineRule="exact"/>
      </w:pPr>
    </w:p>
    <w:p w:rsidR="000251B5" w:rsidRDefault="006A01E0">
      <w:pPr>
        <w:pStyle w:val="10"/>
        <w:keepNext/>
        <w:keepLines/>
        <w:spacing w:after="800"/>
        <w:ind w:firstLine="0"/>
        <w:jc w:val="center"/>
      </w:pPr>
      <w:bookmarkStart w:id="146" w:name="bookmark151"/>
      <w:bookmarkStart w:id="147" w:name="bookmark152"/>
      <w:bookmarkStart w:id="148" w:name="bookmark153"/>
      <w:r>
        <w:t>ФОНД ОЦЕНОЧНЫХ СРЕДСТВ</w:t>
      </w:r>
      <w:r>
        <w:br/>
        <w:t>ДЛЯ ГОСУДАРСТВЕННОЙ ИТОГОВОЙ</w:t>
      </w:r>
      <w:r>
        <w:br/>
        <w:t>АТТЕСТАЦИИ ОБУЧАЮЩИХСЯ</w:t>
      </w:r>
      <w:bookmarkEnd w:id="146"/>
      <w:bookmarkEnd w:id="147"/>
      <w:bookmarkEnd w:id="148"/>
    </w:p>
    <w:p w:rsidR="000251B5" w:rsidRDefault="006A01E0">
      <w:pPr>
        <w:pStyle w:val="11"/>
        <w:spacing w:after="260"/>
        <w:ind w:firstLine="0"/>
        <w:jc w:val="center"/>
      </w:pPr>
      <w:r>
        <w:t>Направление подготовки 20.04.01 «</w:t>
      </w:r>
      <w:proofErr w:type="spellStart"/>
      <w:r>
        <w:t>Техносферная</w:t>
      </w:r>
      <w:proofErr w:type="spellEnd"/>
      <w:r>
        <w:t xml:space="preserve"> безопасность»</w:t>
      </w:r>
    </w:p>
    <w:p w:rsidR="000251B5" w:rsidRDefault="006A01E0">
      <w:pPr>
        <w:pStyle w:val="11"/>
        <w:spacing w:after="540"/>
        <w:ind w:firstLine="0"/>
        <w:jc w:val="center"/>
      </w:pPr>
      <w:r>
        <w:t>Направленность (профиль) подготовки</w:t>
      </w:r>
      <w:r>
        <w:br/>
        <w:t>01 «Безопасность технологических процессов и производств»</w:t>
      </w:r>
    </w:p>
    <w:p w:rsidR="000251B5" w:rsidRDefault="006A01E0">
      <w:pPr>
        <w:pStyle w:val="11"/>
        <w:ind w:firstLine="0"/>
        <w:jc w:val="center"/>
      </w:pPr>
      <w:r>
        <w:t>Присваиваемая квалификация</w:t>
      </w:r>
    </w:p>
    <w:p w:rsidR="000251B5" w:rsidRDefault="006A01E0">
      <w:pPr>
        <w:pStyle w:val="11"/>
        <w:spacing w:after="540"/>
        <w:ind w:firstLine="0"/>
        <w:jc w:val="center"/>
      </w:pPr>
      <w:r>
        <w:t>«Магистр»</w:t>
      </w:r>
    </w:p>
    <w:p w:rsidR="008C1785" w:rsidRDefault="006A01E0" w:rsidP="008C1785">
      <w:pPr>
        <w:pStyle w:val="11"/>
        <w:spacing w:after="3300"/>
        <w:ind w:firstLine="0"/>
        <w:jc w:val="center"/>
      </w:pPr>
      <w:r>
        <w:t>Форма обучения</w:t>
      </w:r>
      <w:r>
        <w:br/>
      </w:r>
      <w:r w:rsidR="00EB60FF">
        <w:t>о</w:t>
      </w:r>
      <w:r>
        <w:t>чная</w:t>
      </w:r>
    </w:p>
    <w:p w:rsidR="000251B5" w:rsidRDefault="006A01E0" w:rsidP="008C1785">
      <w:pPr>
        <w:pStyle w:val="11"/>
        <w:spacing w:after="3300"/>
        <w:ind w:firstLine="0"/>
        <w:jc w:val="center"/>
        <w:sectPr w:rsidR="000251B5">
          <w:pgSz w:w="11900" w:h="16840"/>
          <w:pgMar w:top="1128" w:right="960" w:bottom="1587" w:left="1253" w:header="700" w:footer="1159" w:gutter="0"/>
          <w:cols w:space="720"/>
          <w:noEndnote/>
          <w:docGrid w:linePitch="360"/>
        </w:sectPr>
      </w:pPr>
      <w:r>
        <w:rPr>
          <w:color w:val="0D0D0D"/>
        </w:rPr>
        <w:t>Кемерово 202</w:t>
      </w:r>
      <w:r w:rsidR="003706ED">
        <w:rPr>
          <w:color w:val="0D0D0D"/>
        </w:rPr>
        <w:t>5</w:t>
      </w:r>
    </w:p>
    <w:p w:rsidR="008C1785" w:rsidRDefault="006A01E0" w:rsidP="008C1785">
      <w:pPr>
        <w:pStyle w:val="11"/>
        <w:ind w:firstLine="709"/>
        <w:jc w:val="both"/>
      </w:pPr>
      <w:r>
        <w:lastRenderedPageBreak/>
        <w:t xml:space="preserve">Фонд оценочных средств составил </w:t>
      </w:r>
    </w:p>
    <w:p w:rsidR="000251B5" w:rsidRDefault="006A01E0" w:rsidP="008C1785">
      <w:pPr>
        <w:pStyle w:val="11"/>
        <w:ind w:firstLine="709"/>
        <w:jc w:val="both"/>
      </w:pPr>
      <w:r>
        <w:t>зав. кафедрой АОТП</w:t>
      </w:r>
      <w:r w:rsidR="008C1785">
        <w:tab/>
      </w:r>
      <w:r w:rsidR="008C1785">
        <w:tab/>
      </w:r>
      <w:r w:rsidR="008C1785">
        <w:tab/>
      </w:r>
      <w:r w:rsidR="008C1785">
        <w:tab/>
      </w:r>
      <w:r w:rsidR="008C1785">
        <w:tab/>
      </w:r>
      <w:r w:rsidR="008C1785">
        <w:tab/>
      </w:r>
      <w:r w:rsidR="008C1785">
        <w:tab/>
      </w:r>
      <w:r w:rsidR="00DE514C">
        <w:t>В.Г. Михайлов</w:t>
      </w:r>
    </w:p>
    <w:p w:rsidR="008C1785" w:rsidRDefault="008C1785" w:rsidP="008C1785">
      <w:pPr>
        <w:pStyle w:val="11"/>
        <w:ind w:firstLine="709"/>
        <w:jc w:val="both"/>
      </w:pPr>
    </w:p>
    <w:p w:rsidR="00DE514C" w:rsidRDefault="00DE514C" w:rsidP="008C1785">
      <w:pPr>
        <w:pStyle w:val="11"/>
        <w:ind w:firstLine="709"/>
        <w:jc w:val="both"/>
      </w:pPr>
    </w:p>
    <w:p w:rsidR="00DE514C" w:rsidRDefault="00DE514C" w:rsidP="008C1785">
      <w:pPr>
        <w:pStyle w:val="11"/>
        <w:ind w:firstLine="709"/>
        <w:jc w:val="both"/>
      </w:pPr>
    </w:p>
    <w:p w:rsidR="00DE514C" w:rsidRDefault="00DE514C" w:rsidP="008C1785">
      <w:pPr>
        <w:pStyle w:val="11"/>
        <w:ind w:firstLine="709"/>
        <w:jc w:val="both"/>
      </w:pPr>
    </w:p>
    <w:p w:rsidR="008C1785" w:rsidRDefault="008C1785" w:rsidP="008C1785">
      <w:pPr>
        <w:pStyle w:val="11"/>
        <w:ind w:firstLine="0"/>
        <w:jc w:val="both"/>
      </w:pPr>
    </w:p>
    <w:p w:rsidR="00DE514C" w:rsidRDefault="00DE514C" w:rsidP="008C1785">
      <w:pPr>
        <w:pStyle w:val="11"/>
        <w:ind w:firstLine="0"/>
        <w:jc w:val="both"/>
      </w:pPr>
    </w:p>
    <w:p w:rsidR="00DE514C" w:rsidRDefault="00DE514C" w:rsidP="008C1785">
      <w:pPr>
        <w:pStyle w:val="11"/>
        <w:ind w:firstLine="0"/>
        <w:jc w:val="both"/>
      </w:pPr>
    </w:p>
    <w:p w:rsidR="00DE514C" w:rsidRDefault="006A01E0" w:rsidP="00DE514C">
      <w:pPr>
        <w:pStyle w:val="11"/>
        <w:ind w:firstLine="709"/>
        <w:jc w:val="both"/>
      </w:pPr>
      <w:r>
        <w:t>Фонд оценочных средств обсужден</w:t>
      </w:r>
      <w:r w:rsidR="00DE514C">
        <w:t xml:space="preserve"> на</w:t>
      </w:r>
      <w:r>
        <w:t xml:space="preserve"> заседании кафедры АОТП </w:t>
      </w:r>
    </w:p>
    <w:p w:rsidR="000251B5" w:rsidRDefault="006A01E0" w:rsidP="00DE514C">
      <w:pPr>
        <w:pStyle w:val="11"/>
        <w:ind w:firstLine="709"/>
        <w:jc w:val="both"/>
      </w:pPr>
      <w:r>
        <w:t>Протокол №</w:t>
      </w:r>
      <w:r w:rsidR="00DE514C">
        <w:t>___</w:t>
      </w:r>
      <w:r>
        <w:t xml:space="preserve"> от </w:t>
      </w:r>
      <w:r w:rsidR="00DE514C">
        <w:t>_____________2</w:t>
      </w:r>
      <w:r>
        <w:t>02</w:t>
      </w:r>
      <w:r w:rsidR="00DE514C">
        <w:t>5</w:t>
      </w:r>
      <w:r>
        <w:t xml:space="preserve"> г.</w:t>
      </w:r>
    </w:p>
    <w:p w:rsidR="00DE514C" w:rsidRDefault="00DE514C" w:rsidP="00DE514C">
      <w:pPr>
        <w:pStyle w:val="11"/>
        <w:ind w:firstLine="709"/>
        <w:jc w:val="both"/>
      </w:pPr>
    </w:p>
    <w:p w:rsidR="000251B5" w:rsidRDefault="006A01E0" w:rsidP="00DE514C">
      <w:pPr>
        <w:pStyle w:val="11"/>
        <w:tabs>
          <w:tab w:val="left" w:pos="5053"/>
        </w:tabs>
        <w:ind w:firstLine="709"/>
        <w:jc w:val="both"/>
      </w:pPr>
      <w:r>
        <w:t xml:space="preserve">Зав. кафедрой АОТП </w:t>
      </w:r>
      <w:r>
        <w:rPr>
          <w:color w:val="554C86"/>
        </w:rPr>
        <w:t>„.</w:t>
      </w:r>
      <w:r>
        <w:rPr>
          <w:color w:val="554C86"/>
        </w:rPr>
        <w:tab/>
      </w:r>
      <w:r w:rsidR="00DE514C">
        <w:rPr>
          <w:color w:val="554C86"/>
        </w:rPr>
        <w:tab/>
      </w:r>
      <w:r w:rsidR="00DE514C">
        <w:rPr>
          <w:color w:val="554C86"/>
        </w:rPr>
        <w:tab/>
      </w:r>
      <w:r w:rsidR="00DE514C">
        <w:rPr>
          <w:color w:val="554C86"/>
        </w:rPr>
        <w:tab/>
      </w:r>
      <w:r w:rsidR="00DE514C">
        <w:rPr>
          <w:color w:val="554C86"/>
        </w:rPr>
        <w:tab/>
      </w:r>
      <w:r w:rsidR="003706ED">
        <w:t>В.Г. Михайлов</w:t>
      </w:r>
    </w:p>
    <w:p w:rsidR="000251B5" w:rsidRDefault="000251B5" w:rsidP="00DE514C">
      <w:pPr>
        <w:pStyle w:val="30"/>
        <w:spacing w:after="0"/>
        <w:ind w:firstLine="709"/>
        <w:jc w:val="both"/>
      </w:pPr>
    </w:p>
    <w:p w:rsidR="00DE514C" w:rsidRDefault="00DE514C" w:rsidP="00DE514C">
      <w:pPr>
        <w:pStyle w:val="30"/>
        <w:spacing w:after="0"/>
        <w:ind w:firstLine="709"/>
        <w:jc w:val="both"/>
      </w:pPr>
    </w:p>
    <w:p w:rsidR="00DE514C" w:rsidRDefault="00DE514C" w:rsidP="00DE514C">
      <w:pPr>
        <w:pStyle w:val="30"/>
        <w:spacing w:after="0"/>
        <w:ind w:firstLine="709"/>
        <w:jc w:val="both"/>
      </w:pPr>
    </w:p>
    <w:p w:rsidR="00DE514C" w:rsidRDefault="00DE514C" w:rsidP="00DE514C">
      <w:pPr>
        <w:pStyle w:val="30"/>
        <w:spacing w:after="0"/>
        <w:ind w:firstLine="709"/>
        <w:jc w:val="both"/>
      </w:pPr>
    </w:p>
    <w:p w:rsidR="000251B5" w:rsidRDefault="006A01E0" w:rsidP="00DE514C">
      <w:pPr>
        <w:pStyle w:val="11"/>
        <w:ind w:firstLine="709"/>
        <w:jc w:val="both"/>
      </w:pPr>
      <w:r>
        <w:t>Согласовано учебно-методической комиссией</w:t>
      </w:r>
    </w:p>
    <w:p w:rsidR="000251B5" w:rsidRDefault="006A01E0" w:rsidP="00DE514C">
      <w:pPr>
        <w:pStyle w:val="11"/>
        <w:ind w:firstLine="709"/>
        <w:jc w:val="both"/>
      </w:pPr>
      <w:r>
        <w:t xml:space="preserve">по направлению </w:t>
      </w:r>
      <w:r w:rsidRPr="00F13B3A">
        <w:t>подготовки 20.04.01 «</w:t>
      </w:r>
      <w:proofErr w:type="spellStart"/>
      <w:r w:rsidRPr="00F13B3A">
        <w:t>Техносферная</w:t>
      </w:r>
      <w:proofErr w:type="spellEnd"/>
      <w:r>
        <w:t xml:space="preserve"> безопасность»</w:t>
      </w:r>
    </w:p>
    <w:p w:rsidR="00F13B3A" w:rsidRDefault="00F13B3A" w:rsidP="00DE514C">
      <w:pPr>
        <w:pStyle w:val="11"/>
        <w:ind w:firstLine="709"/>
        <w:jc w:val="both"/>
      </w:pPr>
    </w:p>
    <w:p w:rsidR="000251B5" w:rsidRDefault="006A01E0" w:rsidP="00DE514C">
      <w:pPr>
        <w:pStyle w:val="11"/>
        <w:ind w:firstLine="709"/>
        <w:jc w:val="both"/>
      </w:pPr>
      <w:r>
        <w:t>Протокол №</w:t>
      </w:r>
      <w:r w:rsidR="00F13B3A">
        <w:t>_____</w:t>
      </w:r>
      <w:r>
        <w:t xml:space="preserve"> от </w:t>
      </w:r>
      <w:r w:rsidR="003706ED">
        <w:t>___________</w:t>
      </w:r>
      <w:r>
        <w:t>202</w:t>
      </w:r>
      <w:r w:rsidR="003706ED">
        <w:t>5</w:t>
      </w:r>
      <w:r>
        <w:t xml:space="preserve"> г.</w:t>
      </w:r>
    </w:p>
    <w:p w:rsidR="00F13B3A" w:rsidRDefault="00F13B3A" w:rsidP="00DE514C">
      <w:pPr>
        <w:pStyle w:val="11"/>
        <w:ind w:firstLine="709"/>
        <w:jc w:val="both"/>
      </w:pPr>
    </w:p>
    <w:p w:rsidR="000251B5" w:rsidRDefault="006A01E0" w:rsidP="00DE514C">
      <w:pPr>
        <w:pStyle w:val="11"/>
        <w:ind w:firstLine="709"/>
        <w:jc w:val="both"/>
      </w:pPr>
      <w:r>
        <w:t>Председатель учебно-методической комиссии по направлению подготовки</w:t>
      </w:r>
    </w:p>
    <w:p w:rsidR="000251B5" w:rsidRDefault="006A01E0" w:rsidP="00DE514C">
      <w:pPr>
        <w:pStyle w:val="11"/>
        <w:tabs>
          <w:tab w:val="left" w:pos="7157"/>
        </w:tabs>
        <w:ind w:firstLine="709"/>
        <w:jc w:val="both"/>
        <w:sectPr w:rsidR="000251B5">
          <w:footerReference w:type="default" r:id="rId11"/>
          <w:pgSz w:w="11900" w:h="16840"/>
          <w:pgMar w:top="1128" w:right="960" w:bottom="1587" w:left="1253" w:header="700" w:footer="3" w:gutter="0"/>
          <w:pgNumType w:start="2"/>
          <w:cols w:space="720"/>
          <w:noEndnote/>
          <w:docGrid w:linePitch="360"/>
        </w:sectPr>
      </w:pPr>
      <w:r>
        <w:t>20.04.01 «</w:t>
      </w:r>
      <w:proofErr w:type="spellStart"/>
      <w:r>
        <w:t>Техносферная</w:t>
      </w:r>
      <w:proofErr w:type="spellEnd"/>
      <w:r>
        <w:t xml:space="preserve"> безопасность»</w:t>
      </w:r>
      <w:r>
        <w:tab/>
      </w:r>
      <w:r w:rsidR="003706ED">
        <w:tab/>
        <w:t>А.И. Фомин</w:t>
      </w:r>
    </w:p>
    <w:p w:rsidR="000251B5" w:rsidRDefault="006A01E0">
      <w:pPr>
        <w:pStyle w:val="10"/>
        <w:keepNext/>
        <w:keepLines/>
        <w:numPr>
          <w:ilvl w:val="0"/>
          <w:numId w:val="6"/>
        </w:numPr>
        <w:tabs>
          <w:tab w:val="left" w:pos="1110"/>
        </w:tabs>
        <w:spacing w:after="260"/>
        <w:ind w:firstLine="760"/>
      </w:pPr>
      <w:bookmarkStart w:id="149" w:name="bookmark156"/>
      <w:bookmarkStart w:id="150" w:name="bookmark154"/>
      <w:bookmarkStart w:id="151" w:name="bookmark155"/>
      <w:bookmarkStart w:id="152" w:name="bookmark157"/>
      <w:bookmarkEnd w:id="149"/>
      <w:r>
        <w:lastRenderedPageBreak/>
        <w:t>Общие положения</w:t>
      </w:r>
      <w:bookmarkEnd w:id="150"/>
      <w:bookmarkEnd w:id="151"/>
      <w:bookmarkEnd w:id="152"/>
    </w:p>
    <w:p w:rsidR="000251B5" w:rsidRDefault="006A01E0">
      <w:pPr>
        <w:pStyle w:val="11"/>
        <w:ind w:firstLine="760"/>
        <w:jc w:val="both"/>
      </w:pPr>
      <w: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ФГОС.</w:t>
      </w:r>
    </w:p>
    <w:p w:rsidR="000251B5" w:rsidRDefault="006A01E0">
      <w:pPr>
        <w:pStyle w:val="11"/>
        <w:ind w:firstLine="760"/>
        <w:jc w:val="both"/>
      </w:pPr>
      <w:r>
        <w:t>Государственная итоговая аттестация проводится государственными экзаменаци</w:t>
      </w:r>
      <w:r>
        <w:softHyphen/>
        <w:t>онными комиссиями с целью определения соответствия результатов освоения обучающи</w:t>
      </w:r>
      <w:r>
        <w:softHyphen/>
        <w:t>мися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0251B5" w:rsidRDefault="006A01E0">
      <w:pPr>
        <w:pStyle w:val="11"/>
        <w:ind w:firstLine="760"/>
        <w:jc w:val="both"/>
      </w:pPr>
      <w:proofErr w:type="gramStart"/>
      <w:r>
        <w:t>Оценивание промежуточных и окончательных результатов обучения по дисципли</w:t>
      </w:r>
      <w:r>
        <w:softHyphen/>
        <w:t>нам (модулям) и прохождения практик (в том числе результатов курсового проектирова</w:t>
      </w:r>
      <w:r>
        <w:softHyphen/>
        <w:t>ния (в</w:t>
      </w:r>
      <w:r>
        <w:t>ы</w:t>
      </w:r>
      <w:r>
        <w:t>полнения курсовых работ) осуществляется в процессе текущего контроля успева</w:t>
      </w:r>
      <w:r>
        <w:softHyphen/>
        <w:t>емости и промежуточной аттестации.</w:t>
      </w:r>
      <w:proofErr w:type="gramEnd"/>
    </w:p>
    <w:p w:rsidR="000251B5" w:rsidRDefault="006A01E0">
      <w:pPr>
        <w:pStyle w:val="11"/>
        <w:spacing w:after="260"/>
        <w:ind w:firstLine="760"/>
        <w:jc w:val="both"/>
      </w:pPr>
      <w:r>
        <w:t>Государственная итоговая аттестация включает защиту выпускной квалификаци</w:t>
      </w:r>
      <w:r>
        <w:softHyphen/>
        <w:t>онной работы.</w:t>
      </w:r>
    </w:p>
    <w:p w:rsidR="000251B5" w:rsidRDefault="006A01E0">
      <w:pPr>
        <w:pStyle w:val="10"/>
        <w:keepNext/>
        <w:keepLines/>
        <w:numPr>
          <w:ilvl w:val="0"/>
          <w:numId w:val="6"/>
        </w:numPr>
        <w:tabs>
          <w:tab w:val="left" w:pos="1110"/>
        </w:tabs>
        <w:ind w:firstLine="760"/>
        <w:jc w:val="both"/>
      </w:pPr>
      <w:bookmarkStart w:id="153" w:name="bookmark160"/>
      <w:bookmarkStart w:id="154" w:name="bookmark161"/>
      <w:bookmarkEnd w:id="153"/>
      <w:r>
        <w:t>Перечень компетенций, которыми должны овладеть обучающиеся</w:t>
      </w:r>
      <w:bookmarkEnd w:id="154"/>
    </w:p>
    <w:p w:rsidR="000251B5" w:rsidRDefault="006A01E0">
      <w:pPr>
        <w:pStyle w:val="10"/>
        <w:keepNext/>
        <w:keepLines/>
        <w:spacing w:after="260"/>
        <w:ind w:firstLine="760"/>
        <w:jc w:val="both"/>
      </w:pPr>
      <w:bookmarkStart w:id="155" w:name="bookmark158"/>
      <w:bookmarkStart w:id="156" w:name="bookmark159"/>
      <w:bookmarkStart w:id="157" w:name="bookmark162"/>
      <w:r>
        <w:t>в результате освоения образовательной программы</w:t>
      </w:r>
      <w:bookmarkEnd w:id="155"/>
      <w:bookmarkEnd w:id="156"/>
      <w:bookmarkEnd w:id="157"/>
    </w:p>
    <w:p w:rsidR="000251B5" w:rsidRDefault="006A01E0">
      <w:pPr>
        <w:pStyle w:val="11"/>
        <w:spacing w:after="260"/>
        <w:ind w:firstLine="760"/>
        <w:jc w:val="both"/>
      </w:pPr>
      <w:proofErr w:type="gramStart"/>
      <w:r>
        <w:t xml:space="preserve">Выпускник, освоивший программу магистратуры по направлению подготовки «20.04.01 </w:t>
      </w:r>
      <w:proofErr w:type="spellStart"/>
      <w:r>
        <w:t>Техносферная</w:t>
      </w:r>
      <w:proofErr w:type="spellEnd"/>
      <w:r>
        <w:t xml:space="preserve"> безопасность» с квалификацией «Магистр», должен обладать ун</w:t>
      </w:r>
      <w:r>
        <w:t>и</w:t>
      </w:r>
      <w:r>
        <w:t>версальными (УК), общепрофессиональными компетенциями (ОПК), профессиональ</w:t>
      </w:r>
      <w:r>
        <w:softHyphen/>
        <w:t>ными (ПК), соответствующими профилю подготовки «01 Безопасность технологических проце</w:t>
      </w:r>
      <w:r>
        <w:t>с</w:t>
      </w:r>
      <w:r>
        <w:t>сов и производств».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2818"/>
        <w:gridCol w:w="5746"/>
      </w:tblGrid>
      <w:tr w:rsidR="000251B5">
        <w:trPr>
          <w:trHeight w:hRule="exact" w:val="1349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комп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тен</w:t>
            </w:r>
            <w:r>
              <w:rPr>
                <w:sz w:val="20"/>
                <w:szCs w:val="20"/>
              </w:rPr>
              <w:softHyphen/>
              <w:t>ций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компетенций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0251B5">
        <w:trPr>
          <w:trHeight w:hRule="exact" w:val="346"/>
          <w:jc w:val="center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</w:pPr>
            <w:r>
              <w:rPr>
                <w:b/>
                <w:bCs/>
              </w:rPr>
              <w:t>Универсальные УК</w:t>
            </w:r>
          </w:p>
        </w:tc>
      </w:tr>
      <w:tr w:rsidR="000251B5">
        <w:trPr>
          <w:trHeight w:hRule="exact" w:val="158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осуществлять крити</w:t>
            </w:r>
            <w:r>
              <w:rPr>
                <w:sz w:val="20"/>
                <w:szCs w:val="20"/>
              </w:rPr>
              <w:softHyphen/>
              <w:t>ческий анализ проблемных си</w:t>
            </w:r>
            <w:r>
              <w:rPr>
                <w:sz w:val="20"/>
                <w:szCs w:val="20"/>
              </w:rPr>
              <w:softHyphen/>
              <w:t>туаций на основе системного подхода, вырабатывать страте</w:t>
            </w:r>
            <w:r>
              <w:rPr>
                <w:sz w:val="20"/>
                <w:szCs w:val="20"/>
              </w:rPr>
              <w:softHyphen/>
              <w:t>гию действий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анализа проблемных ситуаций на основе систем</w:t>
            </w:r>
            <w:r>
              <w:rPr>
                <w:sz w:val="20"/>
                <w:szCs w:val="20"/>
              </w:rPr>
              <w:softHyphen/>
              <w:t>ного подхода, вырабатывать стратегию действий;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осуществлять анализ и разрабатывать стратегию дей</w:t>
            </w:r>
            <w:r>
              <w:rPr>
                <w:sz w:val="20"/>
                <w:szCs w:val="20"/>
              </w:rPr>
              <w:softHyphen/>
              <w:t>ствий;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вероятными проблемными ситуациями, методами ана</w:t>
            </w:r>
            <w:r>
              <w:rPr>
                <w:sz w:val="20"/>
                <w:szCs w:val="20"/>
              </w:rPr>
              <w:softHyphen/>
              <w:t>лиза, способностью вырабатывать стратегию действий</w:t>
            </w:r>
          </w:p>
        </w:tc>
      </w:tr>
      <w:tr w:rsidR="000251B5">
        <w:trPr>
          <w:trHeight w:hRule="exact" w:val="143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управления проектом;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управлять проектом на всех этапах его жизненного цикла; Владеть: основами управления проектом на всех этапах его жиз</w:t>
            </w:r>
            <w:r>
              <w:rPr>
                <w:sz w:val="20"/>
                <w:szCs w:val="20"/>
              </w:rPr>
              <w:softHyphen/>
              <w:t>ненного цикла</w:t>
            </w:r>
          </w:p>
        </w:tc>
      </w:tr>
      <w:tr w:rsidR="000251B5">
        <w:trPr>
          <w:trHeight w:hRule="exact" w:val="147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организовывать и руководить работой команды, вырабатывая командную стра</w:t>
            </w:r>
            <w:r>
              <w:rPr>
                <w:sz w:val="20"/>
                <w:szCs w:val="20"/>
              </w:rPr>
              <w:softHyphen/>
              <w:t>тегию для достижения постав</w:t>
            </w:r>
            <w:r>
              <w:rPr>
                <w:sz w:val="20"/>
                <w:szCs w:val="20"/>
              </w:rPr>
              <w:softHyphen/>
              <w:t>ленной цели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психологические основы руководства работой командой для достижения поставленной цели;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организовывать командный настрой для выполнения по</w:t>
            </w:r>
            <w:r>
              <w:rPr>
                <w:sz w:val="20"/>
                <w:szCs w:val="20"/>
              </w:rPr>
              <w:softHyphen/>
              <w:t>ставленной задачи при решении вопросов профессиональной дея</w:t>
            </w:r>
            <w:r>
              <w:rPr>
                <w:sz w:val="20"/>
                <w:szCs w:val="20"/>
              </w:rPr>
              <w:softHyphen/>
              <w:t>тельности;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основами организации и управления коллективом</w:t>
            </w:r>
          </w:p>
        </w:tc>
      </w:tr>
      <w:tr w:rsidR="000251B5">
        <w:trPr>
          <w:trHeight w:hRule="exact" w:val="1459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применять современ</w:t>
            </w:r>
            <w:r>
              <w:rPr>
                <w:sz w:val="20"/>
                <w:szCs w:val="20"/>
              </w:rPr>
              <w:softHyphen/>
              <w:t>ные коммуникативные техноло</w:t>
            </w:r>
            <w:r>
              <w:rPr>
                <w:sz w:val="20"/>
                <w:szCs w:val="20"/>
              </w:rPr>
              <w:softHyphen/>
              <w:t xml:space="preserve">гии, в том числе на </w:t>
            </w:r>
            <w:proofErr w:type="spellStart"/>
            <w:r>
              <w:rPr>
                <w:sz w:val="20"/>
                <w:szCs w:val="20"/>
              </w:rPr>
              <w:t>иностра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ном(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языке(ах), для акаде</w:t>
            </w:r>
            <w:r>
              <w:rPr>
                <w:sz w:val="20"/>
                <w:szCs w:val="20"/>
              </w:rPr>
              <w:softHyphen/>
              <w:t>мического и профессионально</w:t>
            </w:r>
            <w:r>
              <w:rPr>
                <w:sz w:val="20"/>
                <w:szCs w:val="20"/>
              </w:rPr>
              <w:softHyphen/>
              <w:t>го взаимодействия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современные коммуникативные технологии для академи</w:t>
            </w:r>
            <w:r>
              <w:rPr>
                <w:sz w:val="20"/>
                <w:szCs w:val="20"/>
              </w:rPr>
              <w:softHyphen/>
              <w:t>ческого и профессионального взаимодействия;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использовать современные коммуникативные технологии, в т. ч. на иностранном языке в научной и профессиональной дея</w:t>
            </w:r>
            <w:r>
              <w:rPr>
                <w:sz w:val="20"/>
                <w:szCs w:val="20"/>
              </w:rPr>
              <w:softHyphen/>
              <w:t>тельности;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современными коммуникативными технологиями</w:t>
            </w:r>
          </w:p>
        </w:tc>
      </w:tr>
    </w:tbl>
    <w:p w:rsidR="000251B5" w:rsidRDefault="006A01E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2818"/>
        <w:gridCol w:w="5746"/>
      </w:tblGrid>
      <w:tr w:rsidR="000251B5">
        <w:trPr>
          <w:trHeight w:hRule="exact" w:val="123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3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УК-5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анализировать и учи</w:t>
            </w:r>
            <w:r>
              <w:rPr>
                <w:sz w:val="20"/>
                <w:szCs w:val="20"/>
              </w:rPr>
              <w:softHyphen/>
              <w:t>тывать разнообразие культур в процессе межкультурного вза</w:t>
            </w:r>
            <w:r>
              <w:rPr>
                <w:sz w:val="20"/>
                <w:szCs w:val="20"/>
              </w:rPr>
              <w:softHyphen/>
              <w:t>имодействия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разнообразие культур в процессе межкультурного взаимо</w:t>
            </w:r>
            <w:r>
              <w:rPr>
                <w:sz w:val="20"/>
                <w:szCs w:val="20"/>
              </w:rPr>
              <w:softHyphen/>
              <w:t>действия;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осуществлять анализ с учетом разнообразия культур в процессе межкультурного взаимодействия;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способами анализа и обобщения разнообразия культур</w:t>
            </w:r>
          </w:p>
        </w:tc>
      </w:tr>
      <w:tr w:rsidR="000251B5">
        <w:trPr>
          <w:trHeight w:hRule="exact" w:val="147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определять и реали</w:t>
            </w:r>
            <w:r>
              <w:rPr>
                <w:sz w:val="20"/>
                <w:szCs w:val="20"/>
              </w:rPr>
              <w:softHyphen/>
              <w:t>зовывать приоритеты собствен</w:t>
            </w:r>
            <w:r>
              <w:rPr>
                <w:sz w:val="20"/>
                <w:szCs w:val="20"/>
              </w:rPr>
              <w:softHyphen/>
              <w:t>ной деятельности и способы ее совершенствования на основе самооценки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приоритеты собственной профессиональной деятельности и способы ее совершенствования на основе самооценки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определять и реализовывать приоритеты собственной дея</w:t>
            </w:r>
            <w:r>
              <w:rPr>
                <w:sz w:val="20"/>
                <w:szCs w:val="20"/>
              </w:rPr>
              <w:softHyphen/>
              <w:t>тельности и способы ее совершенствования на основе самооценки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ладеть: способами и методами определения приоритетов соб</w:t>
            </w:r>
            <w:r>
              <w:rPr>
                <w:sz w:val="20"/>
                <w:szCs w:val="20"/>
              </w:rPr>
              <w:softHyphen/>
              <w:t>ственной профессиональной деятельности</w:t>
            </w:r>
          </w:p>
        </w:tc>
      </w:tr>
      <w:tr w:rsidR="000251B5">
        <w:trPr>
          <w:trHeight w:hRule="exact" w:val="418"/>
          <w:jc w:val="center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Общепрофессиональные компетенции (ОПК)</w:t>
            </w:r>
          </w:p>
        </w:tc>
      </w:tr>
      <w:tr w:rsidR="000251B5">
        <w:trPr>
          <w:trHeight w:hRule="exact" w:val="306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tabs>
                <w:tab w:val="left" w:pos="1339"/>
              </w:tabs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при</w:t>
            </w:r>
            <w:r>
              <w:rPr>
                <w:sz w:val="20"/>
                <w:szCs w:val="20"/>
              </w:rPr>
              <w:softHyphen/>
              <w:t>обретать, структурировать и применять</w:t>
            </w:r>
            <w:r>
              <w:rPr>
                <w:sz w:val="20"/>
                <w:szCs w:val="20"/>
              </w:rPr>
              <w:tab/>
              <w:t>математические,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естественнонаучные, социаль</w:t>
            </w:r>
            <w:r>
              <w:rPr>
                <w:sz w:val="20"/>
                <w:szCs w:val="20"/>
              </w:rPr>
              <w:softHyphen/>
              <w:t>но-экономические и професси</w:t>
            </w:r>
            <w:r>
              <w:rPr>
                <w:sz w:val="20"/>
                <w:szCs w:val="20"/>
              </w:rPr>
              <w:softHyphen/>
              <w:t>ональные знания в области те</w:t>
            </w:r>
            <w:proofErr w:type="gramStart"/>
            <w:r>
              <w:rPr>
                <w:sz w:val="20"/>
                <w:szCs w:val="20"/>
              </w:rPr>
              <w:t>х-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безопасности, ре</w:t>
            </w:r>
            <w:r>
              <w:rPr>
                <w:sz w:val="20"/>
                <w:szCs w:val="20"/>
              </w:rPr>
              <w:softHyphen/>
              <w:t>шать сложные и проблемные вопросы;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Знать: основы применения математических, естественнонаучных, социально-экономических и профессиональных знаний в области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сложных проблемных вопросов;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математические, естественнонаучные, соци</w:t>
            </w:r>
            <w:r>
              <w:rPr>
                <w:sz w:val="20"/>
                <w:szCs w:val="20"/>
              </w:rPr>
              <w:softHyphen/>
              <w:t>ально-экономические и профессиональные знания в области те</w:t>
            </w:r>
            <w:proofErr w:type="gramStart"/>
            <w:r>
              <w:rPr>
                <w:sz w:val="20"/>
                <w:szCs w:val="20"/>
              </w:rPr>
              <w:t>х-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сложных и проблемных вопросов;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способами самостоятельного приобретения, структури</w:t>
            </w:r>
            <w:r>
              <w:rPr>
                <w:sz w:val="20"/>
                <w:szCs w:val="20"/>
              </w:rPr>
              <w:softHyphen/>
              <w:t>рования и применения математических, естественнонаучных,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циально-экономических и профессиональных знаний в области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сложных проблемных вопросов</w:t>
            </w:r>
          </w:p>
        </w:tc>
      </w:tr>
      <w:tr w:rsidR="000251B5">
        <w:trPr>
          <w:trHeight w:hRule="exact" w:val="167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анализировать и при</w:t>
            </w:r>
            <w:r>
              <w:rPr>
                <w:sz w:val="20"/>
                <w:szCs w:val="20"/>
              </w:rPr>
              <w:softHyphen/>
              <w:t xml:space="preserve">менять знания и опыт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задач в профессио</w:t>
            </w:r>
            <w:r>
              <w:rPr>
                <w:sz w:val="20"/>
                <w:szCs w:val="20"/>
              </w:rPr>
              <w:softHyphen/>
              <w:t>нальной деятельности;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Знать: методы анализа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задач в профессиональной деятельности;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Уметь: применять на практике знания, опыт, методы анализа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задач в профес</w:t>
            </w:r>
            <w:r>
              <w:rPr>
                <w:sz w:val="20"/>
                <w:szCs w:val="20"/>
              </w:rPr>
              <w:softHyphen/>
              <w:t>сиональной деятельности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Владеть: методами анализа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задач в профессиональной деятельности</w:t>
            </w:r>
          </w:p>
        </w:tc>
      </w:tr>
      <w:tr w:rsidR="000251B5">
        <w:trPr>
          <w:trHeight w:hRule="exact" w:val="208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представлять итоги профессиональной деятельно</w:t>
            </w:r>
            <w:r>
              <w:rPr>
                <w:sz w:val="20"/>
                <w:szCs w:val="20"/>
              </w:rPr>
              <w:softHyphen/>
              <w:t xml:space="preserve">сти в области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в виде отчетов, рефератов, статей, заявок на выдачу патентов, оформленных в соответствии с предъявляе</w:t>
            </w:r>
            <w:r>
              <w:rPr>
                <w:sz w:val="20"/>
                <w:szCs w:val="20"/>
              </w:rPr>
              <w:softHyphen/>
              <w:t>мыми требованиями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требования, предъявляемые к статистической отчетности, оформлению отчетов, рефератов, статей, заявок на выдачу патентов;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составлять отчеты, оформлять рефераты, статьи, заявки на выдачу патентов в соответствии с предъявляемыми требова</w:t>
            </w:r>
            <w:r>
              <w:rPr>
                <w:sz w:val="20"/>
                <w:szCs w:val="20"/>
              </w:rPr>
              <w:softHyphen/>
              <w:t>ниями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оформлению отчетов, рефератов, статей, за</w:t>
            </w:r>
            <w:r>
              <w:rPr>
                <w:sz w:val="20"/>
                <w:szCs w:val="20"/>
              </w:rPr>
              <w:softHyphen/>
              <w:t>явок на выдачу патентов</w:t>
            </w:r>
          </w:p>
        </w:tc>
      </w:tr>
      <w:tr w:rsidR="000251B5">
        <w:trPr>
          <w:trHeight w:hRule="exact" w:val="190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проводить обучение по вопросам безопасности жиз</w:t>
            </w:r>
            <w:r>
              <w:rPr>
                <w:sz w:val="20"/>
                <w:szCs w:val="20"/>
              </w:rPr>
              <w:softHyphen/>
              <w:t>недеятельности и защиты окр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жающей среды;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современные методики обучения вопросам безопасности жизнедеятельности и защиты окружающей среды;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современные методы, технологии обучения вопросам безопасности жизнедеятельности и защиты окружаю</w:t>
            </w:r>
            <w:r>
              <w:rPr>
                <w:sz w:val="20"/>
                <w:szCs w:val="20"/>
              </w:rPr>
              <w:softHyphen/>
              <w:t>щей среды;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современными методами и технологиями обучения во</w:t>
            </w:r>
            <w:r>
              <w:rPr>
                <w:sz w:val="20"/>
                <w:szCs w:val="20"/>
              </w:rPr>
              <w:softHyphen/>
              <w:t>просам безопасности жизнедеятельности и защиты окружающей среды</w:t>
            </w:r>
          </w:p>
        </w:tc>
      </w:tr>
      <w:tr w:rsidR="000251B5">
        <w:trPr>
          <w:trHeight w:hRule="exact" w:val="239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разрабатывать нор</w:t>
            </w:r>
            <w:r>
              <w:rPr>
                <w:sz w:val="20"/>
                <w:szCs w:val="20"/>
              </w:rPr>
              <w:softHyphen/>
              <w:t>мативно-правовую документа</w:t>
            </w:r>
            <w:r>
              <w:rPr>
                <w:sz w:val="20"/>
                <w:szCs w:val="20"/>
              </w:rPr>
              <w:softHyphen/>
              <w:t>цию сферы профессиональной деятельности в соответствую</w:t>
            </w:r>
            <w:r>
              <w:rPr>
                <w:sz w:val="20"/>
                <w:szCs w:val="20"/>
              </w:rPr>
              <w:softHyphen/>
              <w:t>щих областях безопасности, проводить экспертизу проектов нормативных правовых актов.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государственные нормативные требования для разработки локальных нормативных актов и проведения экспертизы проек</w:t>
            </w:r>
            <w:r>
              <w:rPr>
                <w:sz w:val="20"/>
                <w:szCs w:val="20"/>
              </w:rPr>
              <w:softHyphen/>
              <w:t>тов нормативных правовых актов;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знания и разрабатывать нормативно-правовую документацию сферы профессиональной деятельности в соответ</w:t>
            </w:r>
            <w:r>
              <w:rPr>
                <w:sz w:val="20"/>
                <w:szCs w:val="20"/>
              </w:rPr>
              <w:softHyphen/>
              <w:t>ствующих областях безопасности, проводить экспертизу проек</w:t>
            </w:r>
            <w:r>
              <w:rPr>
                <w:sz w:val="20"/>
                <w:szCs w:val="20"/>
              </w:rPr>
              <w:softHyphen/>
              <w:t>тов нормативных правовых актов;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знаниями для разработки нормативно-правовой доку</w:t>
            </w:r>
            <w:r>
              <w:rPr>
                <w:sz w:val="20"/>
                <w:szCs w:val="20"/>
              </w:rPr>
              <w:softHyphen/>
              <w:t>ментации в сфере профессиональной деятельности в области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опасности, проводить экспертизу проектов нормативных </w:t>
            </w:r>
            <w:proofErr w:type="spellStart"/>
            <w:r>
              <w:rPr>
                <w:sz w:val="20"/>
                <w:szCs w:val="20"/>
              </w:rPr>
              <w:t>пра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</w:tr>
    </w:tbl>
    <w:p w:rsidR="000251B5" w:rsidRDefault="006A01E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2875"/>
        <w:gridCol w:w="5640"/>
      </w:tblGrid>
      <w:tr w:rsidR="000251B5">
        <w:trPr>
          <w:trHeight w:hRule="exact" w:val="37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0251B5">
            <w:pPr>
              <w:rPr>
                <w:sz w:val="10"/>
                <w:szCs w:val="1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0251B5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зовых</w:t>
            </w:r>
            <w:proofErr w:type="spellEnd"/>
            <w:r>
              <w:rPr>
                <w:sz w:val="20"/>
                <w:szCs w:val="20"/>
              </w:rPr>
              <w:t xml:space="preserve"> актов</w:t>
            </w:r>
          </w:p>
        </w:tc>
      </w:tr>
      <w:tr w:rsidR="000251B5">
        <w:trPr>
          <w:trHeight w:hRule="exact" w:val="427"/>
          <w:jc w:val="center"/>
        </w:trPr>
        <w:tc>
          <w:tcPr>
            <w:tcW w:w="9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Профессиональные компетенции (ПК)</w:t>
            </w:r>
          </w:p>
        </w:tc>
      </w:tr>
      <w:tr w:rsidR="000251B5">
        <w:trPr>
          <w:trHeight w:hRule="exact" w:val="214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контролировать соблюдение нормативных пра</w:t>
            </w:r>
            <w:r>
              <w:rPr>
                <w:sz w:val="20"/>
                <w:szCs w:val="20"/>
              </w:rPr>
              <w:softHyphen/>
              <w:t>вовых актов в области охраны труда, промышленной и пожар</w:t>
            </w:r>
            <w:r>
              <w:rPr>
                <w:sz w:val="20"/>
                <w:szCs w:val="20"/>
              </w:rPr>
              <w:softHyphen/>
              <w:t>ной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нормативно-правовую базу для осуществления контроля соблюдения нормативных правовых актов в области охраны тр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да, промышленной и пожарной безопасности;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Уметь: осуществлять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соблюдением нормативных правовых актов в области охраны труда, промышленной и по</w:t>
            </w:r>
            <w:r>
              <w:rPr>
                <w:sz w:val="20"/>
                <w:szCs w:val="20"/>
              </w:rPr>
              <w:softHyphen/>
              <w:t>жарной безопасности;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Владеть: методами осуществления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соблюдением нормативных правовых актов в области охраны труда, промыш</w:t>
            </w:r>
            <w:r>
              <w:rPr>
                <w:sz w:val="20"/>
                <w:szCs w:val="20"/>
              </w:rPr>
              <w:softHyphen/>
              <w:t>ленной и пожарной безопасности</w:t>
            </w:r>
          </w:p>
        </w:tc>
      </w:tr>
      <w:tr w:rsidR="000251B5">
        <w:trPr>
          <w:trHeight w:hRule="exact" w:val="144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ПК-2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определять усло</w:t>
            </w:r>
            <w:r>
              <w:rPr>
                <w:sz w:val="20"/>
                <w:szCs w:val="20"/>
              </w:rPr>
              <w:softHyphen/>
              <w:t>вия безопасной эксплуатации технических устройств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требования безопасной эксплуатации технических устройств;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выявлять отклонения в работе технических устройств и определять условия их безопасной эксплуатации;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знаниями для определения условий безопасной эксплу</w:t>
            </w:r>
            <w:r>
              <w:rPr>
                <w:sz w:val="20"/>
                <w:szCs w:val="20"/>
              </w:rPr>
              <w:softHyphen/>
              <w:t>атации технических устройств</w:t>
            </w:r>
          </w:p>
        </w:tc>
      </w:tr>
      <w:tr w:rsidR="000251B5">
        <w:trPr>
          <w:trHeight w:hRule="exact" w:val="215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применять зако</w:t>
            </w:r>
            <w:r>
              <w:rPr>
                <w:sz w:val="20"/>
                <w:szCs w:val="20"/>
              </w:rPr>
              <w:softHyphen/>
              <w:t>нодательные нормативные пра</w:t>
            </w:r>
            <w:r>
              <w:rPr>
                <w:sz w:val="20"/>
                <w:szCs w:val="20"/>
              </w:rPr>
              <w:softHyphen/>
              <w:t>вовые акты Российской Федера</w:t>
            </w:r>
            <w:r>
              <w:rPr>
                <w:sz w:val="20"/>
                <w:szCs w:val="20"/>
              </w:rPr>
              <w:softHyphen/>
              <w:t>ции в области охраны труда, промышленной и пожарной без</w:t>
            </w:r>
            <w:r>
              <w:rPr>
                <w:sz w:val="20"/>
                <w:szCs w:val="20"/>
              </w:rPr>
              <w:softHyphen/>
              <w:t>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основные законодательные нормативные правовые акты Российской Федерации в области охраны труда, промышленной и пожарной безопасности;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законодательные нормативные правовые акты Российской Федерации в области охраны труда, промышленной и пожарной безопасности в профессиональной деятельности;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законодательными нормативно-правовыми актами РФ для практического применения в профессиональной деятельно</w:t>
            </w:r>
            <w:r>
              <w:rPr>
                <w:sz w:val="20"/>
                <w:szCs w:val="20"/>
              </w:rPr>
              <w:softHyphen/>
              <w:t>сти</w:t>
            </w:r>
          </w:p>
        </w:tc>
      </w:tr>
      <w:tr w:rsidR="000251B5">
        <w:trPr>
          <w:trHeight w:hRule="exact" w:val="144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проектировать структуру управления производ</w:t>
            </w:r>
            <w:r>
              <w:rPr>
                <w:sz w:val="20"/>
                <w:szCs w:val="20"/>
              </w:rPr>
              <w:softHyphen/>
              <w:t>ственными рисками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оценки и управления производственными риска</w:t>
            </w:r>
            <w:r>
              <w:rPr>
                <w:sz w:val="20"/>
                <w:szCs w:val="20"/>
              </w:rPr>
              <w:softHyphen/>
              <w:t>ми;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проектировать структуру управления производственны</w:t>
            </w:r>
            <w:r>
              <w:rPr>
                <w:sz w:val="20"/>
                <w:szCs w:val="20"/>
              </w:rPr>
              <w:softHyphen/>
              <w:t>ми рисками;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нормативными правовыми актами для проектирования, оценки и управления производственными рисками</w:t>
            </w:r>
          </w:p>
        </w:tc>
      </w:tr>
      <w:tr w:rsidR="000251B5">
        <w:trPr>
          <w:trHeight w:hRule="exact" w:val="214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планировать дея</w:t>
            </w:r>
            <w:r>
              <w:rPr>
                <w:sz w:val="20"/>
                <w:szCs w:val="20"/>
              </w:rPr>
              <w:softHyphen/>
              <w:t>тельность по обеспечению тре</w:t>
            </w:r>
            <w:r>
              <w:rPr>
                <w:sz w:val="20"/>
                <w:szCs w:val="20"/>
              </w:rPr>
              <w:softHyphen/>
              <w:t>бований безопасности, разраба</w:t>
            </w:r>
            <w:r>
              <w:rPr>
                <w:sz w:val="20"/>
                <w:szCs w:val="20"/>
              </w:rPr>
              <w:softHyphen/>
              <w:t>тывать комплексы мероприятий, направленных на обеспечение безопасности и предотвращение ущерба окружающей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и способы защиты человека и окружающей среды от негативного воздействия;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знания, опыт, для осуществления планирова</w:t>
            </w:r>
            <w:r>
              <w:rPr>
                <w:sz w:val="20"/>
                <w:szCs w:val="20"/>
              </w:rPr>
              <w:softHyphen/>
              <w:t>ния мероприятий по обеспечению требований безопасности, ра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рабатывать комплексы мероприятий, направленных на обес</w:t>
            </w:r>
            <w:r>
              <w:rPr>
                <w:sz w:val="20"/>
                <w:szCs w:val="20"/>
              </w:rPr>
              <w:softHyphen/>
              <w:t>печение безопасности и предотвращение ущерба окружающей среде»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нормативной базой и методами защиты человека и 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роды от негативного воздействия</w:t>
            </w:r>
          </w:p>
        </w:tc>
      </w:tr>
      <w:tr w:rsidR="000251B5">
        <w:trPr>
          <w:trHeight w:hRule="exact" w:val="21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разрабатывать проекты документов для функ</w:t>
            </w:r>
            <w:r>
              <w:rPr>
                <w:sz w:val="20"/>
                <w:szCs w:val="20"/>
              </w:rPr>
              <w:softHyphen/>
              <w:t>ционирования системы управле</w:t>
            </w:r>
            <w:r>
              <w:rPr>
                <w:sz w:val="20"/>
                <w:szCs w:val="20"/>
              </w:rPr>
              <w:softHyphen/>
              <w:t>ния охраной труда и промыш</w:t>
            </w:r>
            <w:r>
              <w:rPr>
                <w:sz w:val="20"/>
                <w:szCs w:val="20"/>
              </w:rPr>
              <w:softHyphen/>
              <w:t>ленной безопасностью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нормативно-правовую базу для разработки проектов до</w:t>
            </w:r>
            <w:r>
              <w:rPr>
                <w:sz w:val="20"/>
                <w:szCs w:val="20"/>
              </w:rPr>
              <w:softHyphen/>
              <w:t>кументов для функционирования системы управления охраной труда и промышленной безопасностью;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разрабатывать проекты документов для функционирова</w:t>
            </w:r>
            <w:r>
              <w:rPr>
                <w:sz w:val="20"/>
                <w:szCs w:val="20"/>
              </w:rPr>
              <w:softHyphen/>
              <w:t>ния системы управления охраной труда и промышленной без</w:t>
            </w:r>
            <w:r>
              <w:rPr>
                <w:sz w:val="20"/>
                <w:szCs w:val="20"/>
              </w:rPr>
              <w:softHyphen/>
              <w:t>опасностью;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разработки проектов документов для функ</w:t>
            </w:r>
            <w:r>
              <w:rPr>
                <w:sz w:val="20"/>
                <w:szCs w:val="20"/>
              </w:rPr>
              <w:softHyphen/>
              <w:t>ционирования системы управления охраной труда и промыш</w:t>
            </w:r>
            <w:r>
              <w:rPr>
                <w:sz w:val="20"/>
                <w:szCs w:val="20"/>
              </w:rPr>
              <w:softHyphen/>
              <w:t>ленной безопасностью</w:t>
            </w:r>
          </w:p>
        </w:tc>
      </w:tr>
      <w:tr w:rsidR="000251B5">
        <w:trPr>
          <w:trHeight w:hRule="exact" w:val="169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ПК-7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анализировать и оценивать потенциальную опас</w:t>
            </w:r>
            <w:r>
              <w:rPr>
                <w:sz w:val="20"/>
                <w:szCs w:val="20"/>
              </w:rPr>
              <w:softHyphen/>
              <w:t>ность объектов экономики для человека и среды обитания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нормативную базу и гигиенические требования, методы анализа и оценки потенциальной опасности объектов экономики для человека и среды обитания;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применять методы анализа и оценки потенциальной опасности объектов экономики для человека и среды обитания;</w:t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методами анализа и оценки потенциальной опасности объектов экономики для человека и среды обитания</w:t>
            </w:r>
          </w:p>
        </w:tc>
      </w:tr>
      <w:tr w:rsidR="00F13B3A" w:rsidTr="00EB60FF">
        <w:trPr>
          <w:trHeight w:hRule="exact" w:val="169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B3A" w:rsidRDefault="00F13B3A">
            <w:pPr>
              <w:pStyle w:val="a5"/>
              <w:ind w:firstLine="0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>ПК-8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B3A" w:rsidRDefault="00F13B3A" w:rsidP="00EB60FF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разрабатывать ориг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нальные алгоритмы и програм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ные средства</w:t>
            </w:r>
            <w:r w:rsidR="00EB60FF">
              <w:rPr>
                <w:sz w:val="20"/>
                <w:szCs w:val="20"/>
              </w:rPr>
              <w:t xml:space="preserve">, в том </w:t>
            </w:r>
            <w:proofErr w:type="gramStart"/>
            <w:r w:rsidR="00EB60FF">
              <w:rPr>
                <w:sz w:val="20"/>
                <w:szCs w:val="20"/>
              </w:rPr>
              <w:t>числе</w:t>
            </w:r>
            <w:proofErr w:type="gramEnd"/>
            <w:r w:rsidR="00EB60FF">
              <w:rPr>
                <w:sz w:val="20"/>
                <w:szCs w:val="20"/>
              </w:rPr>
              <w:t xml:space="preserve"> с и</w:t>
            </w:r>
            <w:r w:rsidR="00EB60FF">
              <w:rPr>
                <w:sz w:val="20"/>
                <w:szCs w:val="20"/>
              </w:rPr>
              <w:t>с</w:t>
            </w:r>
            <w:r w:rsidR="00EB60FF">
              <w:rPr>
                <w:sz w:val="20"/>
                <w:szCs w:val="20"/>
              </w:rPr>
              <w:t>пользованием современных и</w:t>
            </w:r>
            <w:r w:rsidR="00EB60FF">
              <w:rPr>
                <w:sz w:val="20"/>
                <w:szCs w:val="20"/>
              </w:rPr>
              <w:t>н</w:t>
            </w:r>
            <w:r w:rsidR="00EB60FF">
              <w:rPr>
                <w:sz w:val="20"/>
                <w:szCs w:val="20"/>
              </w:rPr>
              <w:t>теллектуальных технологий для решения профессиональных з</w:t>
            </w:r>
            <w:r w:rsidR="00EB60FF">
              <w:rPr>
                <w:sz w:val="20"/>
                <w:szCs w:val="20"/>
              </w:rPr>
              <w:t>а</w:t>
            </w:r>
            <w:r w:rsidR="00EB60FF">
              <w:rPr>
                <w:sz w:val="20"/>
                <w:szCs w:val="20"/>
              </w:rPr>
              <w:t>дач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B3A" w:rsidRDefault="00EB60FF" w:rsidP="00EB60FF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 методы разработки оригинальных алгоритмов програм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ных продуктов с использованием современных технологий.</w:t>
            </w:r>
          </w:p>
          <w:p w:rsidR="00EB60FF" w:rsidRDefault="00EB60FF" w:rsidP="00EB60FF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 использовать программные продукты, в том числе совр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менные интеллектуальные технологии, для разработки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граммного обеспечения решающего профессиональные задачи.</w:t>
            </w:r>
          </w:p>
          <w:p w:rsidR="00EB60FF" w:rsidRDefault="00EB60FF" w:rsidP="00EB60FF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Владеть: навыками разработок и алгоритмов и программных продуктов.</w:t>
            </w:r>
          </w:p>
        </w:tc>
      </w:tr>
    </w:tbl>
    <w:p w:rsidR="000251B5" w:rsidRDefault="006A01E0">
      <w:pPr>
        <w:spacing w:line="1" w:lineRule="exact"/>
        <w:rPr>
          <w:sz w:val="2"/>
          <w:szCs w:val="2"/>
        </w:rPr>
      </w:pPr>
      <w:r>
        <w:br w:type="page"/>
      </w:r>
    </w:p>
    <w:p w:rsidR="000251B5" w:rsidRDefault="006A01E0">
      <w:pPr>
        <w:pStyle w:val="11"/>
        <w:spacing w:after="260"/>
        <w:ind w:firstLine="720"/>
        <w:jc w:val="both"/>
      </w:pPr>
      <w:r>
        <w:rPr>
          <w:b/>
          <w:bCs/>
        </w:rPr>
        <w:lastRenderedPageBreak/>
        <w:t>3 Выпускная квалификационная работа</w:t>
      </w:r>
    </w:p>
    <w:p w:rsidR="000251B5" w:rsidRDefault="006A01E0">
      <w:pPr>
        <w:pStyle w:val="11"/>
        <w:numPr>
          <w:ilvl w:val="0"/>
          <w:numId w:val="7"/>
        </w:numPr>
        <w:tabs>
          <w:tab w:val="left" w:pos="1198"/>
        </w:tabs>
        <w:spacing w:after="260"/>
        <w:ind w:firstLine="720"/>
        <w:jc w:val="both"/>
      </w:pPr>
      <w:bookmarkStart w:id="158" w:name="bookmark163"/>
      <w:bookmarkEnd w:id="158"/>
      <w:r>
        <w:rPr>
          <w:b/>
          <w:bCs/>
        </w:rPr>
        <w:t>Требования к структуре и содержанию ВКР</w:t>
      </w:r>
    </w:p>
    <w:p w:rsidR="000251B5" w:rsidRDefault="006A01E0">
      <w:pPr>
        <w:pStyle w:val="11"/>
        <w:numPr>
          <w:ilvl w:val="0"/>
          <w:numId w:val="8"/>
        </w:numPr>
        <w:tabs>
          <w:tab w:val="left" w:pos="1363"/>
        </w:tabs>
        <w:spacing w:after="260"/>
        <w:ind w:firstLine="720"/>
        <w:jc w:val="both"/>
      </w:pPr>
      <w:bookmarkStart w:id="159" w:name="bookmark164"/>
      <w:bookmarkEnd w:id="159"/>
      <w:r>
        <w:rPr>
          <w:b/>
          <w:bCs/>
        </w:rPr>
        <w:t>Организация выполнения ВКР</w:t>
      </w:r>
    </w:p>
    <w:p w:rsidR="000251B5" w:rsidRDefault="006A01E0">
      <w:pPr>
        <w:pStyle w:val="11"/>
        <w:ind w:firstLine="720"/>
        <w:jc w:val="both"/>
      </w:pPr>
      <w:r>
        <w:t>Тему дипломной работы обучающийся получает перед началом преддипломной пра</w:t>
      </w:r>
      <w:r>
        <w:t>к</w:t>
      </w:r>
      <w:r>
        <w:t>тики, во время которой обязан изучить объект исследований, убедиться в актуально</w:t>
      </w:r>
      <w:r>
        <w:softHyphen/>
        <w:t>сти в</w:t>
      </w:r>
      <w:r>
        <w:t>ы</w:t>
      </w:r>
      <w:r>
        <w:t>бранной темы и собрать материал для выполнения дипломной работы.</w:t>
      </w:r>
    </w:p>
    <w:p w:rsidR="000251B5" w:rsidRDefault="006A01E0">
      <w:pPr>
        <w:pStyle w:val="11"/>
        <w:ind w:firstLine="720"/>
        <w:jc w:val="both"/>
      </w:pPr>
      <w:r>
        <w:t xml:space="preserve">Тема дипломной работы утверждается приказом по университету перед началом преддипломной </w:t>
      </w:r>
      <w:proofErr w:type="gramStart"/>
      <w:r>
        <w:t>практики</w:t>
      </w:r>
      <w:proofErr w:type="gramEnd"/>
      <w:r>
        <w:t xml:space="preserve"> при условии полного выполнения обучающимся учебного пла</w:t>
      </w:r>
      <w:r>
        <w:softHyphen/>
        <w:t>на.</w:t>
      </w:r>
    </w:p>
    <w:p w:rsidR="000251B5" w:rsidRDefault="006A01E0">
      <w:pPr>
        <w:pStyle w:val="11"/>
        <w:ind w:firstLine="720"/>
        <w:jc w:val="both"/>
      </w:pPr>
      <w:r>
        <w:t>При формировании тем дипломных работ должно быть учтено следующее: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198"/>
        </w:tabs>
        <w:ind w:firstLine="720"/>
        <w:jc w:val="both"/>
      </w:pPr>
      <w:bookmarkStart w:id="160" w:name="bookmark165"/>
      <w:bookmarkEnd w:id="160"/>
      <w:r>
        <w:t>соответствие темы направлению подготовки 20.04.01 «</w:t>
      </w:r>
      <w:proofErr w:type="spellStart"/>
      <w:r>
        <w:t>Техносферная</w:t>
      </w:r>
      <w:proofErr w:type="spellEnd"/>
      <w:r>
        <w:t xml:space="preserve"> безопас</w:t>
      </w:r>
      <w:r>
        <w:softHyphen/>
        <w:t>ность» и профилю подготовки «01 Безопасность технологических процессов и произ</w:t>
      </w:r>
      <w:r>
        <w:softHyphen/>
        <w:t>водств»;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198"/>
        </w:tabs>
        <w:ind w:firstLine="720"/>
        <w:jc w:val="both"/>
      </w:pPr>
      <w:bookmarkStart w:id="161" w:name="bookmark166"/>
      <w:bookmarkEnd w:id="161"/>
      <w:r>
        <w:t>актуальность и практическая значимость работы;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198"/>
        </w:tabs>
        <w:ind w:firstLine="720"/>
        <w:jc w:val="both"/>
      </w:pPr>
      <w:bookmarkStart w:id="162" w:name="bookmark167"/>
      <w:bookmarkEnd w:id="162"/>
      <w:r>
        <w:t xml:space="preserve">возможность выявить при разработке выбранной темы качество инженерной подготовки </w:t>
      </w:r>
      <w:proofErr w:type="gramStart"/>
      <w:r>
        <w:t>обучающегося</w:t>
      </w:r>
      <w:proofErr w:type="gramEnd"/>
      <w:r>
        <w:t>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198"/>
        </w:tabs>
        <w:ind w:firstLine="720"/>
        <w:jc w:val="both"/>
      </w:pPr>
      <w:bookmarkStart w:id="163" w:name="bookmark168"/>
      <w:bookmarkEnd w:id="163"/>
      <w:r>
        <w:t xml:space="preserve">возможность наиболее полного использования результатов </w:t>
      </w:r>
      <w:proofErr w:type="spellStart"/>
      <w:r>
        <w:t>учебно</w:t>
      </w:r>
      <w:r>
        <w:softHyphen/>
        <w:t>исследовательской</w:t>
      </w:r>
      <w:proofErr w:type="spellEnd"/>
      <w:r>
        <w:t xml:space="preserve"> работы обучающегося в дипломной работе;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198"/>
        </w:tabs>
        <w:spacing w:after="260"/>
        <w:ind w:firstLine="720"/>
        <w:jc w:val="both"/>
      </w:pPr>
      <w:bookmarkStart w:id="164" w:name="bookmark169"/>
      <w:bookmarkEnd w:id="164"/>
      <w:r>
        <w:t>тема ВКР и задания по ней должны предусматривают возможность демонстра</w:t>
      </w:r>
      <w:r>
        <w:softHyphen/>
        <w:t xml:space="preserve">ции выпускником требуемых результатов освоения ОП - </w:t>
      </w:r>
      <w:proofErr w:type="spellStart"/>
      <w:r>
        <w:t>сформированности</w:t>
      </w:r>
      <w:proofErr w:type="spellEnd"/>
      <w:r>
        <w:t xml:space="preserve"> соответству</w:t>
      </w:r>
      <w:r>
        <w:softHyphen/>
        <w:t>ющих компетенций специалиста.</w:t>
      </w:r>
    </w:p>
    <w:p w:rsidR="000251B5" w:rsidRDefault="006A01E0">
      <w:pPr>
        <w:pStyle w:val="10"/>
        <w:keepNext/>
        <w:keepLines/>
        <w:numPr>
          <w:ilvl w:val="0"/>
          <w:numId w:val="9"/>
        </w:numPr>
        <w:tabs>
          <w:tab w:val="left" w:pos="1430"/>
        </w:tabs>
        <w:spacing w:after="260"/>
        <w:jc w:val="both"/>
      </w:pPr>
      <w:bookmarkStart w:id="165" w:name="bookmark172"/>
      <w:bookmarkStart w:id="166" w:name="bookmark170"/>
      <w:bookmarkStart w:id="167" w:name="bookmark171"/>
      <w:bookmarkStart w:id="168" w:name="bookmark173"/>
      <w:bookmarkEnd w:id="165"/>
      <w:r>
        <w:t>Порядок выполнения ВКР</w:t>
      </w:r>
      <w:bookmarkEnd w:id="166"/>
      <w:bookmarkEnd w:id="167"/>
      <w:bookmarkEnd w:id="168"/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Руководителями выпускной квалификационной работы назначаются либо препода</w:t>
      </w:r>
      <w:r>
        <w:rPr>
          <w:color w:val="00000A"/>
        </w:rPr>
        <w:softHyphen/>
        <w:t>ватели кафедры аэрологии, охраны труда и природы либо научные сотрудники и высоко</w:t>
      </w:r>
      <w:r>
        <w:rPr>
          <w:color w:val="00000A"/>
        </w:rPr>
        <w:softHyphen/>
        <w:t>квалифицированные специалисты организаций и предприятий горного профиля.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Руководитель обязан: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12"/>
        </w:tabs>
        <w:ind w:firstLine="720"/>
        <w:jc w:val="both"/>
      </w:pPr>
      <w:bookmarkStart w:id="169" w:name="bookmark174"/>
      <w:bookmarkEnd w:id="169"/>
      <w:r>
        <w:rPr>
          <w:color w:val="00000A"/>
        </w:rPr>
        <w:t>выдать студенту задание по изучению объекта исследования и сбору материалов для выполнения выпускной квалификационной работы (проекта или работы);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03"/>
        </w:tabs>
        <w:ind w:firstLine="720"/>
        <w:jc w:val="both"/>
      </w:pPr>
      <w:bookmarkStart w:id="170" w:name="bookmark175"/>
      <w:bookmarkEnd w:id="170"/>
      <w:r>
        <w:rPr>
          <w:color w:val="00000A"/>
        </w:rPr>
        <w:t>выдать задание на выполнение выпускной квалификационной работы на специ</w:t>
      </w:r>
      <w:r>
        <w:rPr>
          <w:color w:val="00000A"/>
        </w:rPr>
        <w:softHyphen/>
        <w:t>альном бланке установленного образца;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03"/>
        </w:tabs>
        <w:ind w:firstLine="720"/>
        <w:jc w:val="both"/>
      </w:pPr>
      <w:bookmarkStart w:id="171" w:name="bookmark176"/>
      <w:bookmarkEnd w:id="171"/>
      <w:r>
        <w:rPr>
          <w:color w:val="00000A"/>
        </w:rPr>
        <w:t>оказать помощь в разработке календарного плана выполнения выпускной квали</w:t>
      </w:r>
      <w:r>
        <w:rPr>
          <w:color w:val="00000A"/>
        </w:rPr>
        <w:softHyphen/>
        <w:t>фикационной работы;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03"/>
        </w:tabs>
        <w:ind w:firstLine="720"/>
        <w:jc w:val="both"/>
      </w:pPr>
      <w:bookmarkStart w:id="172" w:name="bookmark177"/>
      <w:bookmarkEnd w:id="172"/>
      <w:r>
        <w:rPr>
          <w:color w:val="00000A"/>
        </w:rPr>
        <w:t>осуществлять методическое руководство и контроль выполнения работы в соот</w:t>
      </w:r>
      <w:r>
        <w:rPr>
          <w:color w:val="00000A"/>
        </w:rPr>
        <w:softHyphen/>
        <w:t>ветствии с календарным планом;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12"/>
        </w:tabs>
        <w:spacing w:after="260"/>
        <w:ind w:firstLine="720"/>
        <w:jc w:val="both"/>
      </w:pPr>
      <w:bookmarkStart w:id="173" w:name="bookmark178"/>
      <w:bookmarkEnd w:id="173"/>
      <w:r>
        <w:rPr>
          <w:color w:val="00000A"/>
        </w:rPr>
        <w:t>консультировать по специальным разделам выпускной квалификационной рабо</w:t>
      </w:r>
      <w:r>
        <w:rPr>
          <w:color w:val="00000A"/>
        </w:rPr>
        <w:softHyphen/>
        <w:t>ты.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Не реже одного раза в неделю студент-дипломник отчитывается перед руководите</w:t>
      </w:r>
      <w:r>
        <w:rPr>
          <w:color w:val="00000A"/>
        </w:rPr>
        <w:softHyphen/>
        <w:t>лем по результатам проделанной работы. Руководитель работы раз в месяц представляет на к</w:t>
      </w:r>
      <w:r>
        <w:rPr>
          <w:color w:val="00000A"/>
        </w:rPr>
        <w:t>а</w:t>
      </w:r>
      <w:r>
        <w:rPr>
          <w:color w:val="00000A"/>
        </w:rPr>
        <w:t>федру оценку степени выполнения работы. Рекомендуется планировать завершение работы за неделю до защиты.</w:t>
      </w:r>
    </w:p>
    <w:p w:rsidR="000251B5" w:rsidRDefault="006A01E0">
      <w:pPr>
        <w:pStyle w:val="11"/>
        <w:spacing w:after="260"/>
        <w:ind w:firstLine="720"/>
        <w:jc w:val="both"/>
      </w:pPr>
      <w:r>
        <w:rPr>
          <w:color w:val="00000A"/>
        </w:rPr>
        <w:t>Студент обязан выполнять утвержденный календарный план работы. При его си</w:t>
      </w:r>
      <w:r>
        <w:rPr>
          <w:color w:val="00000A"/>
        </w:rPr>
        <w:softHyphen/>
        <w:t>стематическом нарушении без уважительных причин кафедра ставит вопрос перед ректо</w:t>
      </w:r>
      <w:r>
        <w:rPr>
          <w:color w:val="00000A"/>
        </w:rPr>
        <w:softHyphen/>
        <w:t xml:space="preserve">ром </w:t>
      </w:r>
      <w:proofErr w:type="spellStart"/>
      <w:r>
        <w:rPr>
          <w:color w:val="00000A"/>
        </w:rPr>
        <w:t>КузГТУ</w:t>
      </w:r>
      <w:proofErr w:type="spellEnd"/>
      <w:r>
        <w:rPr>
          <w:color w:val="00000A"/>
        </w:rPr>
        <w:t xml:space="preserve"> о переносе защиты выпускной квалификационной работы на следующий год.</w:t>
      </w:r>
    </w:p>
    <w:p w:rsidR="000251B5" w:rsidRDefault="006A01E0">
      <w:pPr>
        <w:pStyle w:val="10"/>
        <w:keepNext/>
        <w:keepLines/>
        <w:spacing w:after="260"/>
        <w:jc w:val="both"/>
      </w:pPr>
      <w:bookmarkStart w:id="174" w:name="bookmark179"/>
      <w:bookmarkStart w:id="175" w:name="bookmark180"/>
      <w:bookmarkStart w:id="176" w:name="bookmark181"/>
      <w:r>
        <w:t>3.1.3 Структура и содержанию ВКР</w:t>
      </w:r>
      <w:bookmarkEnd w:id="174"/>
      <w:bookmarkEnd w:id="175"/>
      <w:bookmarkEnd w:id="176"/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 xml:space="preserve">Основными структурными элементами </w:t>
      </w:r>
      <w:r>
        <w:rPr>
          <w:b/>
          <w:bCs/>
          <w:color w:val="00000A"/>
        </w:rPr>
        <w:t xml:space="preserve">пояснительной записки </w:t>
      </w:r>
      <w:r>
        <w:rPr>
          <w:color w:val="00000A"/>
        </w:rPr>
        <w:t>выпускной ква</w:t>
      </w:r>
      <w:r>
        <w:rPr>
          <w:color w:val="00000A"/>
        </w:rPr>
        <w:softHyphen/>
        <w:t>лификационной работы являются следующие.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083"/>
        </w:tabs>
        <w:ind w:firstLine="720"/>
        <w:jc w:val="both"/>
      </w:pPr>
      <w:bookmarkStart w:id="177" w:name="bookmark182"/>
      <w:bookmarkEnd w:id="177"/>
      <w:r>
        <w:rPr>
          <w:color w:val="00000A"/>
        </w:rPr>
        <w:t>Титульный лист.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78" w:name="bookmark183"/>
      <w:bookmarkEnd w:id="178"/>
      <w:r>
        <w:rPr>
          <w:color w:val="00000A"/>
        </w:rPr>
        <w:t>Задание по выпускной квалификационной работе.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79" w:name="bookmark184"/>
      <w:bookmarkEnd w:id="179"/>
      <w:r>
        <w:rPr>
          <w:color w:val="00000A"/>
        </w:rPr>
        <w:lastRenderedPageBreak/>
        <w:t>Календарный план.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80" w:name="bookmark185"/>
      <w:bookmarkEnd w:id="180"/>
      <w:r>
        <w:rPr>
          <w:color w:val="00000A"/>
        </w:rPr>
        <w:t>Содержание.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81" w:name="bookmark186"/>
      <w:bookmarkEnd w:id="181"/>
      <w:r>
        <w:rPr>
          <w:color w:val="00000A"/>
        </w:rPr>
        <w:t>Введение.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82" w:name="bookmark187"/>
      <w:bookmarkEnd w:id="182"/>
      <w:r>
        <w:rPr>
          <w:color w:val="00000A"/>
        </w:rPr>
        <w:t>Основная часть.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83" w:name="bookmark188"/>
      <w:bookmarkEnd w:id="183"/>
      <w:r>
        <w:rPr>
          <w:color w:val="00000A"/>
        </w:rPr>
        <w:t>Заключение.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ind w:firstLine="720"/>
        <w:jc w:val="both"/>
      </w:pPr>
      <w:bookmarkStart w:id="184" w:name="bookmark189"/>
      <w:bookmarkEnd w:id="184"/>
      <w:r>
        <w:rPr>
          <w:color w:val="00000A"/>
        </w:rPr>
        <w:t>Список использованной литературы.</w:t>
      </w:r>
    </w:p>
    <w:p w:rsidR="000251B5" w:rsidRDefault="006A01E0">
      <w:pPr>
        <w:pStyle w:val="11"/>
        <w:numPr>
          <w:ilvl w:val="0"/>
          <w:numId w:val="10"/>
        </w:numPr>
        <w:tabs>
          <w:tab w:val="left" w:pos="1107"/>
        </w:tabs>
        <w:spacing w:after="260"/>
        <w:ind w:firstLine="720"/>
        <w:jc w:val="both"/>
      </w:pPr>
      <w:bookmarkStart w:id="185" w:name="bookmark190"/>
      <w:bookmarkEnd w:id="185"/>
      <w:r>
        <w:rPr>
          <w:color w:val="00000A"/>
        </w:rPr>
        <w:t>Приложения.</w:t>
      </w:r>
    </w:p>
    <w:p w:rsidR="000251B5" w:rsidRDefault="006A01E0">
      <w:pPr>
        <w:pStyle w:val="11"/>
        <w:ind w:firstLine="720"/>
        <w:jc w:val="both"/>
      </w:pPr>
      <w:r>
        <w:rPr>
          <w:b/>
          <w:bCs/>
        </w:rPr>
        <w:t xml:space="preserve">Содержание </w:t>
      </w:r>
      <w:r>
        <w:t>включает введение, наименование всех разделов, подразделов, пунк</w:t>
      </w:r>
      <w:r>
        <w:softHyphen/>
        <w:t>тов (если они имеют наименование), заключение, список использованных источников и наим</w:t>
      </w:r>
      <w:r>
        <w:t>е</w:t>
      </w:r>
      <w:r>
        <w:t>нование приложений с указанием номеров страниц, с которых начинаются эти эле</w:t>
      </w:r>
      <w:r>
        <w:softHyphen/>
        <w:t>менты ВКР.</w:t>
      </w:r>
    </w:p>
    <w:p w:rsidR="000251B5" w:rsidRDefault="006A01E0">
      <w:pPr>
        <w:pStyle w:val="11"/>
        <w:ind w:firstLine="720"/>
        <w:jc w:val="both"/>
      </w:pPr>
      <w:r>
        <w:rPr>
          <w:b/>
          <w:bCs/>
        </w:rPr>
        <w:t xml:space="preserve">Введение </w:t>
      </w:r>
      <w:r>
        <w:t>должно содержать оценку современного состояния безопасности труда на промышленных предприятиях страны, региона расположения анализируемого объекта, о</w:t>
      </w:r>
      <w:r>
        <w:t>т</w:t>
      </w:r>
      <w:r>
        <w:t>расли промышленности, ущерба, который несет экономика и население от травматизма, з</w:t>
      </w:r>
      <w:r>
        <w:t>а</w:t>
      </w:r>
      <w:r>
        <w:t>болеваемости, снижения работоспособности, аварийных и чрезвычайных ситуаций. На осн</w:t>
      </w:r>
      <w:r>
        <w:t>о</w:t>
      </w:r>
      <w:r>
        <w:t xml:space="preserve">вании </w:t>
      </w:r>
      <w:proofErr w:type="gramStart"/>
      <w:r>
        <w:t>изложенного</w:t>
      </w:r>
      <w:proofErr w:type="gramEnd"/>
      <w:r>
        <w:t xml:space="preserve"> должна быть обоснована актуальность и новизна избранной темы ВКР.</w:t>
      </w:r>
    </w:p>
    <w:p w:rsidR="000251B5" w:rsidRDefault="006A01E0">
      <w:pPr>
        <w:pStyle w:val="11"/>
        <w:ind w:firstLine="720"/>
        <w:jc w:val="both"/>
      </w:pPr>
      <w:r>
        <w:rPr>
          <w:b/>
          <w:bCs/>
        </w:rPr>
        <w:t xml:space="preserve">Основная часть </w:t>
      </w:r>
      <w:r>
        <w:t>пояснительной записки может иметь следующую структуру.</w:t>
      </w:r>
    </w:p>
    <w:p w:rsidR="000251B5" w:rsidRDefault="006A01E0">
      <w:pPr>
        <w:pStyle w:val="11"/>
        <w:numPr>
          <w:ilvl w:val="0"/>
          <w:numId w:val="11"/>
        </w:numPr>
        <w:tabs>
          <w:tab w:val="left" w:pos="1421"/>
        </w:tabs>
        <w:ind w:firstLine="720"/>
        <w:jc w:val="both"/>
      </w:pPr>
      <w:bookmarkStart w:id="186" w:name="bookmark191"/>
      <w:bookmarkEnd w:id="186"/>
      <w:r>
        <w:t>Технологический раздел с подразделами: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87" w:name="bookmark192"/>
      <w:bookmarkEnd w:id="187"/>
      <w:r>
        <w:t xml:space="preserve">общие сведения </w:t>
      </w:r>
      <w:proofErr w:type="gramStart"/>
      <w:r>
        <w:t>о</w:t>
      </w:r>
      <w:proofErr w:type="gramEnd"/>
      <w:r>
        <w:t xml:space="preserve"> анализируемом объекте и регионе его расположения;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88" w:name="bookmark193"/>
      <w:bookmarkEnd w:id="188"/>
      <w:r>
        <w:t>технологическая схема производства и ее аппаратурное оформление;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89" w:name="bookmark194"/>
      <w:bookmarkEnd w:id="189"/>
      <w:r>
        <w:t>анализ травматизма и профессиональной заболеваемости работников;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0" w:name="bookmark195"/>
      <w:bookmarkEnd w:id="190"/>
      <w:r>
        <w:t>анализ рабочих мест по условиям труда.</w:t>
      </w:r>
    </w:p>
    <w:p w:rsidR="000251B5" w:rsidRDefault="006A01E0">
      <w:pPr>
        <w:pStyle w:val="11"/>
        <w:numPr>
          <w:ilvl w:val="0"/>
          <w:numId w:val="11"/>
        </w:numPr>
        <w:tabs>
          <w:tab w:val="left" w:pos="1421"/>
        </w:tabs>
        <w:ind w:firstLine="720"/>
        <w:jc w:val="both"/>
      </w:pPr>
      <w:bookmarkStart w:id="191" w:name="bookmark196"/>
      <w:bookmarkEnd w:id="191"/>
      <w:r>
        <w:t>Производственная санитария и гигиена труда: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2" w:name="bookmark197"/>
      <w:bookmarkEnd w:id="192"/>
      <w:r>
        <w:t>оздоровление воздушной среды в производственных помещениях;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3" w:name="bookmark198"/>
      <w:bookmarkEnd w:id="193"/>
      <w:r>
        <w:t>производственное освещение;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4" w:name="bookmark199"/>
      <w:bookmarkEnd w:id="194"/>
      <w:r>
        <w:t>характеристики шума и вибрации на рабочих местах;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5" w:name="bookmark200"/>
      <w:bookmarkEnd w:id="195"/>
      <w:r>
        <w:t>уровни ионизирующих и неионизирующих излучений;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6" w:name="bookmark201"/>
      <w:bookmarkEnd w:id="196"/>
      <w:r>
        <w:t>медицинское и санитарно-бытовое обслуживание работников.</w:t>
      </w:r>
    </w:p>
    <w:p w:rsidR="000251B5" w:rsidRDefault="006A01E0">
      <w:pPr>
        <w:pStyle w:val="11"/>
        <w:numPr>
          <w:ilvl w:val="0"/>
          <w:numId w:val="11"/>
        </w:numPr>
        <w:tabs>
          <w:tab w:val="left" w:pos="1421"/>
        </w:tabs>
        <w:ind w:firstLine="720"/>
        <w:jc w:val="both"/>
      </w:pPr>
      <w:bookmarkStart w:id="197" w:name="bookmark202"/>
      <w:bookmarkEnd w:id="197"/>
      <w:r>
        <w:t>Производственная безопасность: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8" w:name="bookmark203"/>
      <w:bookmarkEnd w:id="198"/>
      <w:r>
        <w:t>обеспечение электробезопасности на производстве;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199" w:name="bookmark204"/>
      <w:bookmarkEnd w:id="199"/>
      <w:r>
        <w:t>пожарная профилактика и борьба с пожарами на объекте;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ind w:firstLine="720"/>
        <w:jc w:val="both"/>
      </w:pPr>
      <w:bookmarkStart w:id="200" w:name="bookmark205"/>
      <w:bookmarkEnd w:id="200"/>
      <w:r>
        <w:t>расчет надежности работы оборудования и оценка степени технического риска.</w:t>
      </w:r>
    </w:p>
    <w:p w:rsidR="000251B5" w:rsidRDefault="006A01E0">
      <w:pPr>
        <w:pStyle w:val="11"/>
        <w:numPr>
          <w:ilvl w:val="0"/>
          <w:numId w:val="11"/>
        </w:numPr>
        <w:tabs>
          <w:tab w:val="left" w:pos="1421"/>
        </w:tabs>
        <w:ind w:firstLine="720"/>
        <w:jc w:val="both"/>
      </w:pPr>
      <w:bookmarkStart w:id="201" w:name="bookmark206"/>
      <w:bookmarkEnd w:id="201"/>
      <w:r>
        <w:t>Система управления охраной труда и промышленной безопасностью: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421"/>
        </w:tabs>
        <w:spacing w:after="260"/>
        <w:ind w:firstLine="720"/>
        <w:jc w:val="both"/>
      </w:pPr>
      <w:bookmarkStart w:id="202" w:name="bookmark207"/>
      <w:bookmarkEnd w:id="202"/>
      <w:r>
        <w:t>организация и управление интегрированными системами обеспечения без</w:t>
      </w:r>
      <w:r>
        <w:softHyphen/>
        <w:t>опасности жизнедеятельности на анализируемом объекте;</w:t>
      </w:r>
    </w:p>
    <w:p w:rsidR="000251B5" w:rsidRDefault="006A01E0">
      <w:pPr>
        <w:pStyle w:val="11"/>
        <w:ind w:firstLine="720"/>
        <w:jc w:val="both"/>
      </w:pPr>
      <w:r>
        <w:t>Предлагаемая структурная схема основной части пояснительной записки является р</w:t>
      </w:r>
      <w:r>
        <w:t>е</w:t>
      </w:r>
      <w:r>
        <w:t>комендуемой. В зависимости от специфики конкретной темы ВКР она может быть из</w:t>
      </w:r>
      <w:r>
        <w:softHyphen/>
        <w:t>менена.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«Общие сведения </w:t>
      </w: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анализируемом объекте и регионе его распо</w:t>
      </w:r>
      <w:r>
        <w:rPr>
          <w:b/>
          <w:bCs/>
        </w:rPr>
        <w:softHyphen/>
        <w:t xml:space="preserve">ложения» </w:t>
      </w:r>
      <w:r>
        <w:t>должны содержаться следующие данные: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3" w:name="bookmark208"/>
      <w:bookmarkEnd w:id="203"/>
      <w:r>
        <w:t>наименование Федерального округа и субъекта Федерации, на территории кото</w:t>
      </w:r>
      <w:r>
        <w:softHyphen/>
        <w:t>рых расположен анализируемый объект;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4" w:name="bookmark209"/>
      <w:bookmarkEnd w:id="204"/>
      <w:r>
        <w:t>сведения о наличии трудовых и материальных ресурсов, транспортных комму</w:t>
      </w:r>
      <w:r>
        <w:softHyphen/>
        <w:t>никаций и прочих условий для длительного функционирования анализируемого объекта;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5" w:name="bookmark210"/>
      <w:bookmarkEnd w:id="205"/>
      <w:r>
        <w:t>метеорологические характеристики региона (среднемесячные максимальная и м</w:t>
      </w:r>
      <w:r>
        <w:t>и</w:t>
      </w:r>
      <w:r>
        <w:t>нимальная температуры, среднегодовая роза ветров, значения фоновых концентраций з</w:t>
      </w:r>
      <w:r>
        <w:t>а</w:t>
      </w:r>
      <w:r>
        <w:t>грязняющих веществ в атмосфере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6" w:name="bookmark211"/>
      <w:bookmarkEnd w:id="206"/>
      <w:r>
        <w:t>специфические особенности региона (сейсмичность, грозовая активность, сана</w:t>
      </w:r>
      <w:r>
        <w:softHyphen/>
        <w:t>торно-курортная, заповедная зона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7" w:name="bookmark212"/>
      <w:bookmarkEnd w:id="207"/>
      <w:r>
        <w:t>полное наименование предприятия, его подчиненность, юридический адрес;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8" w:name="bookmark213"/>
      <w:bookmarkEnd w:id="208"/>
      <w:r>
        <w:t>ассортимент и объемы выпускаемой продукции;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09" w:name="bookmark214"/>
      <w:bookmarkEnd w:id="209"/>
      <w:r>
        <w:t>списочный состав производственного персонала;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0" w:name="bookmark215"/>
      <w:bookmarkEnd w:id="210"/>
      <w:r>
        <w:lastRenderedPageBreak/>
        <w:t>структурная схема предприятия (перечень основных и вспомогательных произ</w:t>
      </w:r>
      <w:r>
        <w:softHyphen/>
        <w:t>водственных подразделений);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1" w:name="bookmark216"/>
      <w:bookmarkEnd w:id="211"/>
      <w:r>
        <w:t>производственные связи (перечень поставщиков сырья, энергии, потребителей продукции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2" w:name="bookmark217"/>
      <w:bookmarkEnd w:id="212"/>
      <w:r>
        <w:t>перспективы развития (возможности расширения ассортимента, увеличения объ</w:t>
      </w:r>
      <w:r>
        <w:t>е</w:t>
      </w:r>
      <w:r>
        <w:t>мов производства, намечаемая реконструкция и т.п.);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3" w:name="bookmark218"/>
      <w:bookmarkEnd w:id="213"/>
      <w:r>
        <w:t>любая другая информация, необходимая для решения поставленных в проекте з</w:t>
      </w:r>
      <w:r>
        <w:t>а</w:t>
      </w:r>
      <w:r>
        <w:t>дач.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«Технологическая схема производства и ее аппаратурное оформ</w:t>
      </w:r>
      <w:r>
        <w:rPr>
          <w:b/>
          <w:bCs/>
        </w:rPr>
        <w:softHyphen/>
        <w:t xml:space="preserve">ление» </w:t>
      </w:r>
      <w:r>
        <w:t>должны быть отражены: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4" w:name="bookmark219"/>
      <w:bookmarkEnd w:id="214"/>
      <w:r>
        <w:t>характеристики исходного сырья и готовой продукции;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5" w:name="bookmark220"/>
      <w:bookmarkEnd w:id="215"/>
      <w:r>
        <w:t>стадии и этапы трансформации исходного сырья в готовую продукцию;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6" w:name="bookmark221"/>
      <w:bookmarkEnd w:id="216"/>
      <w:r>
        <w:t>характеристики вспомогательных расходных материалов с указанием, на каких стадиях переработки и для чего они пользуются;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7" w:name="bookmark222"/>
      <w:bookmarkEnd w:id="217"/>
      <w:r>
        <w:t>характеристики применяемого технологического оборудования;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8" w:name="bookmark223"/>
      <w:bookmarkEnd w:id="218"/>
      <w:r>
        <w:t>места в технологической цепочке, где возможны выделения вредных веществ в а</w:t>
      </w:r>
      <w:r>
        <w:t>т</w:t>
      </w:r>
      <w:r>
        <w:t>мосферу, в сточные воды, образование твердых отходов производства с оценкой веро</w:t>
      </w:r>
      <w:r>
        <w:softHyphen/>
        <w:t>ятности и причин возникновения аварийных и залповых выбросов.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«Анализ травматизма и профессиональной заболеваемости ра</w:t>
      </w:r>
      <w:r>
        <w:rPr>
          <w:b/>
          <w:bCs/>
        </w:rPr>
        <w:softHyphen/>
        <w:t xml:space="preserve">ботников» </w:t>
      </w:r>
      <w:r>
        <w:t>должны быть приведены основные возможные причины производственных травм и профессиональных заболеваний. Выявить связи травматизма с технологическими процессами, оборудованием и применяемыми материалами.</w:t>
      </w:r>
    </w:p>
    <w:p w:rsidR="000251B5" w:rsidRDefault="006A01E0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«Анализ рабочих мест по условиям труда» </w:t>
      </w:r>
      <w:r>
        <w:t>должны быть приведе</w:t>
      </w:r>
      <w:r>
        <w:softHyphen/>
        <w:t>ны методики и задачи исследования - общее количество типовых рабочих мест на пред</w:t>
      </w:r>
      <w:r>
        <w:softHyphen/>
        <w:t>приятии, число трудящихся, работающих во вредных и тяжелых условиях труда, принятая система льгот и компенсаций за работу в неблагоприятных условиях труда (при отсут</w:t>
      </w:r>
      <w:r>
        <w:softHyphen/>
        <w:t>ствии данных по анализируемому объекту анализ производится по данным родственных предприятий о</w:t>
      </w:r>
      <w:r>
        <w:t>т</w:t>
      </w:r>
      <w:r>
        <w:t>расли).</w:t>
      </w:r>
      <w:proofErr w:type="gramEnd"/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«Оздоровление воздушной среды в производственных помещени</w:t>
      </w:r>
      <w:r>
        <w:rPr>
          <w:b/>
          <w:bCs/>
        </w:rPr>
        <w:softHyphen/>
        <w:t xml:space="preserve">ях» </w:t>
      </w:r>
      <w:r>
        <w:t>приводятся: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19" w:name="bookmark224"/>
      <w:bookmarkEnd w:id="219"/>
      <w:r>
        <w:t>анализ состояния воздушной среды в производственных помещениях с указани</w:t>
      </w:r>
      <w:r>
        <w:softHyphen/>
        <w:t>ем физико-химических, органолептических и токсических свойств веществ, выделяющих</w:t>
      </w:r>
      <w:r>
        <w:softHyphen/>
        <w:t>ся в промышленную атмосферу, их предельно-допустимых и фактических концентраций;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7"/>
        </w:tabs>
        <w:ind w:firstLine="720"/>
        <w:jc w:val="both"/>
      </w:pPr>
      <w:bookmarkStart w:id="220" w:name="bookmark225"/>
      <w:bookmarkEnd w:id="220"/>
      <w:r>
        <w:t xml:space="preserve">анализ особенностей воздействия параметров производственного микроклимата </w:t>
      </w:r>
      <w:proofErr w:type="gramStart"/>
      <w:r>
        <w:t>на</w:t>
      </w:r>
      <w:proofErr w:type="gramEnd"/>
      <w:r>
        <w:t xml:space="preserve"> работающих, их оптимальных, допустимых и фактических значений;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1" w:name="bookmark226"/>
      <w:bookmarkEnd w:id="221"/>
      <w:r>
        <w:t>категорирование выполняемых работ по степени тяжести;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2" w:name="bookmark227"/>
      <w:bookmarkEnd w:id="222"/>
      <w:r>
        <w:t>основные пути управления качеством промышленной атмосферы и защиты тру</w:t>
      </w:r>
      <w:r>
        <w:softHyphen/>
        <w:t>дящихся от ее негативного воздействия.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«Производственное освещение»: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3" w:name="bookmark228"/>
      <w:bookmarkEnd w:id="223"/>
      <w:r>
        <w:t>приводятся характеристики выполняемых зрительных работ по степени точно</w:t>
      </w:r>
      <w:r>
        <w:softHyphen/>
        <w:t>сти, нормативные и фактические значения освещенности рабочих мест;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4" w:name="bookmark229"/>
      <w:bookmarkEnd w:id="224"/>
      <w:r>
        <w:t>осуществляется выбор или анализ на соответствие реально существующим услов</w:t>
      </w:r>
      <w:r>
        <w:t>и</w:t>
      </w:r>
      <w:r>
        <w:t>ям принятых типов источников света, светильников, схем освещения;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5" w:name="bookmark230"/>
      <w:bookmarkEnd w:id="225"/>
      <w:r>
        <w:t>намечаются основные пути рационализации осветительных систем.</w:t>
      </w:r>
    </w:p>
    <w:p w:rsidR="000251B5" w:rsidRDefault="006A01E0">
      <w:pPr>
        <w:pStyle w:val="11"/>
        <w:ind w:firstLine="720"/>
        <w:jc w:val="both"/>
      </w:pPr>
      <w:r>
        <w:t>В подразделе «</w:t>
      </w:r>
      <w:r>
        <w:rPr>
          <w:b/>
          <w:bCs/>
        </w:rPr>
        <w:t xml:space="preserve">Характеристики шума и вибрации на рабочих местах» </w:t>
      </w:r>
      <w:r>
        <w:t>отража</w:t>
      </w:r>
      <w:r>
        <w:softHyphen/>
        <w:t>ются: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6" w:name="bookmark231"/>
      <w:bookmarkEnd w:id="226"/>
      <w:r>
        <w:t>основные характеристики механических и акустических колебаний, воздейству</w:t>
      </w:r>
      <w:r>
        <w:softHyphen/>
        <w:t>ющих на трудящихся в процессе работы;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7" w:name="bookmark232"/>
      <w:bookmarkEnd w:id="227"/>
      <w:r>
        <w:t>нормативные и фактические значения шумовой и вибрационной нагрузки на оп</w:t>
      </w:r>
      <w:r>
        <w:t>е</w:t>
      </w:r>
      <w:r>
        <w:t>раторов технических систем;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8" w:name="bookmark233"/>
      <w:bookmarkEnd w:id="228"/>
      <w:r>
        <w:t>перечень основных источников вибрации и шума и причин, вызывающих пре</w:t>
      </w:r>
      <w:r>
        <w:softHyphen/>
        <w:t>вышение установленных нормативов;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29" w:name="bookmark234"/>
      <w:bookmarkEnd w:id="229"/>
      <w:r>
        <w:t>проектно-конструкторские и эксплуатационные мероприятия по защите трудя</w:t>
      </w:r>
      <w:r>
        <w:softHyphen/>
      </w:r>
      <w:r>
        <w:lastRenderedPageBreak/>
        <w:t>щихся от негативного воздействия рассматриваемых факторов.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«Уровни ионизирующих и неионизирующих излучений» </w:t>
      </w:r>
      <w:r>
        <w:t>должны найти освещение следующие вопросы: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0" w:name="bookmark235"/>
      <w:bookmarkEnd w:id="230"/>
      <w:r>
        <w:t>анализ вероятности и основных причин появления в производственных помеще</w:t>
      </w:r>
      <w:r>
        <w:softHyphen/>
        <w:t>ниях радиоактивных, инфракрасных, ультрафиолетовых, лазерных излучений, излучений от компьютерной и множительной техники, электромагнитных полей токов промышлен</w:t>
      </w:r>
      <w:r>
        <w:softHyphen/>
        <w:t>ной ч</w:t>
      </w:r>
      <w:r>
        <w:t>а</w:t>
      </w:r>
      <w:r>
        <w:t>стоты, радиочастот и т.д.;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1" w:name="bookmark236"/>
      <w:bookmarkEnd w:id="231"/>
      <w:r>
        <w:t>принципы нормирования рассматриваемых факторов;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2" w:name="bookmark237"/>
      <w:bookmarkEnd w:id="232"/>
      <w:r>
        <w:t>если какой-то из видов излучений является характерным для условий данного пр</w:t>
      </w:r>
      <w:r>
        <w:t>о</w:t>
      </w:r>
      <w:r>
        <w:t>изводства, то должны быть намечены защитные мероприятия и произведен расчет од</w:t>
      </w:r>
      <w:r>
        <w:softHyphen/>
        <w:t>ного из защитных средств (экрана, допустимого времени работы и т.п.).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 xml:space="preserve">«Медицинское и санитарно-бытовое обслуживание трудящихся» </w:t>
      </w:r>
      <w:r>
        <w:t>должна содержаться следующая информация: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3" w:name="bookmark238"/>
      <w:bookmarkEnd w:id="233"/>
      <w:r>
        <w:t>перечень профессий работников, подлежащих обязательным периодическим ме</w:t>
      </w:r>
      <w:r>
        <w:softHyphen/>
        <w:t>дицинским осмотрам, и регулярность их проведения;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4" w:name="bookmark239"/>
      <w:bookmarkEnd w:id="234"/>
      <w:r>
        <w:t>перечень элементов спецодежды, средств индивидуальной защиты, которыми б</w:t>
      </w:r>
      <w:r>
        <w:t>у</w:t>
      </w:r>
      <w:r>
        <w:t>дут пользоваться трудящиеся предприятия;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5" w:name="bookmark240"/>
      <w:bookmarkEnd w:id="235"/>
      <w:r>
        <w:t>санитарно-гигиенические характеристики наиболее типичных производственных процессов.</w:t>
      </w:r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«Обеспечение электробезопасности на производстве»: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6" w:name="bookmark241"/>
      <w:bookmarkEnd w:id="236"/>
      <w:r>
        <w:t>проводится анализ схемы энергоснабжения предприятия (применение двух-, тре</w:t>
      </w:r>
      <w:proofErr w:type="gramStart"/>
      <w:r>
        <w:t>х-</w:t>
      </w:r>
      <w:proofErr w:type="gramEnd"/>
      <w:r>
        <w:t xml:space="preserve">, четырехпроводных сетей с заземленной или изолированной </w:t>
      </w:r>
      <w:proofErr w:type="spellStart"/>
      <w:r>
        <w:t>нейтралью</w:t>
      </w:r>
      <w:proofErr w:type="spellEnd"/>
      <w:r>
        <w:t xml:space="preserve"> и т.д.);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7" w:name="bookmark242"/>
      <w:bookmarkEnd w:id="237"/>
      <w:r>
        <w:t>проводятся значения напряжения, потребляемой мощности, типы применяемого электрооборудования и т.п.);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8" w:name="bookmark243"/>
      <w:bookmarkEnd w:id="238"/>
      <w:r>
        <w:t>обосновываются категории производственных помещений по опасности пора</w:t>
      </w:r>
      <w:r>
        <w:softHyphen/>
        <w:t>жения людей электрическим током;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39" w:name="bookmark244"/>
      <w:bookmarkEnd w:id="239"/>
      <w:r>
        <w:t>перечисляются дополнительные мероприятия по обеспечению электробезопас</w:t>
      </w:r>
      <w:r>
        <w:softHyphen/>
        <w:t>ности (ограждения, предупредительные надписи, средства индивидуальной защиты и т.п.).</w:t>
      </w:r>
    </w:p>
    <w:p w:rsidR="000251B5" w:rsidRDefault="006A01E0">
      <w:pPr>
        <w:pStyle w:val="11"/>
        <w:ind w:firstLine="720"/>
        <w:jc w:val="both"/>
      </w:pPr>
      <w:proofErr w:type="gramStart"/>
      <w:r>
        <w:t xml:space="preserve">В подразделе </w:t>
      </w:r>
      <w:r>
        <w:rPr>
          <w:b/>
          <w:bCs/>
        </w:rPr>
        <w:t xml:space="preserve">«Пожарная профилактика и борьба с пожарами на объекте» </w:t>
      </w:r>
      <w:r>
        <w:t>ана</w:t>
      </w:r>
      <w:r>
        <w:softHyphen/>
        <w:t>лизируются возможные причины возникновения пожаров и взрывов, решается вопрос о ко</w:t>
      </w:r>
      <w:r>
        <w:t>н</w:t>
      </w:r>
      <w:r>
        <w:t>структивном выполнении производственных зданий (этажность, легко сбрасываемые ко</w:t>
      </w:r>
      <w:r>
        <w:t>н</w:t>
      </w:r>
      <w:r>
        <w:t>струкции и т.п.), производится выбор строительных материалов и расчет одного из средств пожаробезопасности (степени огнестойкости строительных конструкций, проти</w:t>
      </w:r>
      <w:r>
        <w:softHyphen/>
        <w:t>вопожарного водоснабжения, первичных средств пожаротушения, путей эвакуации пер</w:t>
      </w:r>
      <w:r>
        <w:softHyphen/>
        <w:t>сонала и пр.).</w:t>
      </w:r>
      <w:proofErr w:type="gramEnd"/>
    </w:p>
    <w:p w:rsidR="000251B5" w:rsidRDefault="006A01E0">
      <w:pPr>
        <w:pStyle w:val="11"/>
        <w:ind w:firstLine="720"/>
        <w:jc w:val="both"/>
      </w:pPr>
      <w:r>
        <w:t xml:space="preserve">В подразделе </w:t>
      </w:r>
      <w:r>
        <w:rPr>
          <w:b/>
          <w:bCs/>
        </w:rPr>
        <w:t>«Расчет надежности работы оборудования и оценка степени тех</w:t>
      </w:r>
      <w:r>
        <w:rPr>
          <w:b/>
          <w:bCs/>
        </w:rPr>
        <w:softHyphen/>
        <w:t xml:space="preserve">нического риска» </w:t>
      </w:r>
      <w:r>
        <w:t xml:space="preserve">может быть </w:t>
      </w:r>
      <w:r>
        <w:rPr>
          <w:b/>
          <w:bCs/>
        </w:rPr>
        <w:t>с</w:t>
      </w:r>
      <w:r>
        <w:t>оставлен расчет степени надежности эксплуатации одно</w:t>
      </w:r>
      <w:r>
        <w:softHyphen/>
        <w:t>го из основных видов технологического оборудования, выполнена оценка степени техни</w:t>
      </w:r>
      <w:r>
        <w:softHyphen/>
        <w:t>ческого риска и разработана на этой основе декларации по промышленной безопасности опасного производственного объекта.</w:t>
      </w:r>
    </w:p>
    <w:p w:rsidR="000251B5" w:rsidRDefault="006A01E0">
      <w:pPr>
        <w:pStyle w:val="10"/>
        <w:keepNext/>
        <w:keepLines/>
        <w:jc w:val="both"/>
      </w:pPr>
      <w:bookmarkStart w:id="240" w:name="bookmark245"/>
      <w:bookmarkStart w:id="241" w:name="bookmark246"/>
      <w:bookmarkStart w:id="242" w:name="bookmark247"/>
      <w:r>
        <w:rPr>
          <w:b w:val="0"/>
          <w:bCs w:val="0"/>
        </w:rPr>
        <w:t xml:space="preserve">В разделе </w:t>
      </w:r>
      <w:r>
        <w:t>«Управление охраной труда и промышленной безопасностью»</w:t>
      </w:r>
      <w:r>
        <w:rPr>
          <w:b w:val="0"/>
          <w:bCs w:val="0"/>
        </w:rPr>
        <w:t>: отра</w:t>
      </w:r>
      <w:r>
        <w:rPr>
          <w:b w:val="0"/>
          <w:bCs w:val="0"/>
        </w:rPr>
        <w:softHyphen/>
        <w:t>жаются:</w:t>
      </w:r>
      <w:bookmarkEnd w:id="240"/>
      <w:bookmarkEnd w:id="241"/>
      <w:bookmarkEnd w:id="242"/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3" w:name="bookmark248"/>
      <w:bookmarkEnd w:id="243"/>
      <w:r>
        <w:t>перечень законодательных актов и нормативно-технической документации, ре</w:t>
      </w:r>
      <w:r>
        <w:softHyphen/>
        <w:t>гламентирующих работу по обеспечению безопасности труда на анализируемом объекте и виды санкций за нарушение их требований;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4" w:name="bookmark249"/>
      <w:bookmarkEnd w:id="244"/>
      <w:r>
        <w:t>структура органов надзора за соблюдением норм охраны труда, которым будет подконтролен проектируемый объект;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5" w:name="bookmark250"/>
      <w:bookmarkEnd w:id="245"/>
      <w:r>
        <w:t>организация работ по охране труда;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6" w:name="bookmark251"/>
      <w:bookmarkEnd w:id="246"/>
      <w:r>
        <w:t>организация работ по промышленной безопасности;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7" w:name="bookmark252"/>
      <w:bookmarkEnd w:id="247"/>
      <w:r>
        <w:t>права, обязанности и ответственность должностных лиц и производственного пе</w:t>
      </w:r>
      <w:r>
        <w:t>р</w:t>
      </w:r>
      <w:r>
        <w:t>сонала по обеспечению безопасности труда на предприятии;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248" w:name="bookmark253"/>
      <w:bookmarkEnd w:id="248"/>
      <w:r>
        <w:t>разработка мероприятий по улучшению условий труда на анализируемом объек</w:t>
      </w:r>
      <w:r>
        <w:softHyphen/>
        <w:t>те.</w:t>
      </w:r>
    </w:p>
    <w:p w:rsidR="000251B5" w:rsidRDefault="006A01E0">
      <w:pPr>
        <w:pStyle w:val="11"/>
        <w:ind w:firstLine="720"/>
        <w:jc w:val="both"/>
      </w:pPr>
      <w:r>
        <w:t xml:space="preserve">Конкретный перечень рассматриваемых в данном разделе вопросов определяется по </w:t>
      </w:r>
      <w:r>
        <w:lastRenderedPageBreak/>
        <w:t>согласованию с руководителем ВКР или консультантом раздела.</w:t>
      </w:r>
    </w:p>
    <w:p w:rsidR="000251B5" w:rsidRDefault="006A01E0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Заключении </w:t>
      </w:r>
      <w:r>
        <w:t>должны быть изложены краткие итоги выполнения ВКР и высказа</w:t>
      </w:r>
      <w:r>
        <w:softHyphen/>
        <w:t>но мнение автора о его реальности, связи с производством, о возможной области приме</w:t>
      </w:r>
      <w:r>
        <w:softHyphen/>
        <w:t>нения организационных, технических решений и результатов расчетов, а также любая другая и</w:t>
      </w:r>
      <w:r>
        <w:t>н</w:t>
      </w:r>
      <w:r>
        <w:t>формация, подтверждающая актуальность избранной темы и экономической це</w:t>
      </w:r>
      <w:r>
        <w:softHyphen/>
        <w:t>лесообразности практической реализации работы.</w:t>
      </w:r>
    </w:p>
    <w:p w:rsidR="000251B5" w:rsidRDefault="006A01E0">
      <w:pPr>
        <w:pStyle w:val="11"/>
        <w:ind w:firstLine="720"/>
        <w:jc w:val="both"/>
      </w:pPr>
      <w:r>
        <w:t xml:space="preserve">В </w:t>
      </w:r>
      <w:r>
        <w:rPr>
          <w:b/>
          <w:bCs/>
        </w:rPr>
        <w:t xml:space="preserve">Списке использованной литературы </w:t>
      </w:r>
      <w:r>
        <w:t>должны войти все использованные обу</w:t>
      </w:r>
      <w:r>
        <w:softHyphen/>
        <w:t>чающимся при выполнении ВКР литературные источники, которые должны быть описаны с соблюдением правил библиографического описания документа. Список литературы да</w:t>
      </w:r>
      <w:r>
        <w:softHyphen/>
        <w:t>ется в алфавитном порядке с использованием сквозной нумерации вошедших в него ис</w:t>
      </w:r>
      <w:r>
        <w:softHyphen/>
        <w:t>точников. Допускается использовать при составлении списка литературы рубрикацию текстовой части, то есть давать отдельную библиографию для каждого самостоятельного раздела (подразд</w:t>
      </w:r>
      <w:r>
        <w:t>е</w:t>
      </w:r>
      <w:r>
        <w:t>ла) проекта. По тексту пояснительной записки должны быть даны стан</w:t>
      </w:r>
      <w:r>
        <w:softHyphen/>
        <w:t>дартные ссылки на все вошедшие в список литературные источники в порядке их упоми</w:t>
      </w:r>
      <w:r>
        <w:softHyphen/>
        <w:t>нания.</w:t>
      </w:r>
    </w:p>
    <w:p w:rsidR="000251B5" w:rsidRDefault="006A01E0">
      <w:pPr>
        <w:pStyle w:val="11"/>
        <w:ind w:firstLine="720"/>
        <w:jc w:val="both"/>
      </w:pPr>
      <w:r>
        <w:t>В приложениях рекомендуется давать выдержки из нормативных документов, спр</w:t>
      </w:r>
      <w:r>
        <w:t>а</w:t>
      </w:r>
      <w:r>
        <w:t>вочников, каталогов, справок предприятия о наличии и режиме работы оборудования, р</w:t>
      </w:r>
      <w:r>
        <w:t>е</w:t>
      </w:r>
      <w:r>
        <w:t>зультаты анализов исходного сырья, вспомогательных технологических материалов, готовой продукции и т.п.</w:t>
      </w:r>
    </w:p>
    <w:p w:rsidR="000251B5" w:rsidRDefault="006A01E0">
      <w:pPr>
        <w:pStyle w:val="11"/>
        <w:spacing w:after="260"/>
        <w:ind w:firstLine="720"/>
        <w:jc w:val="both"/>
      </w:pPr>
      <w:r>
        <w:t>Приложения индексируются начальными буквами русского алфавита. После ин</w:t>
      </w:r>
      <w:r>
        <w:softHyphen/>
        <w:t>декса в скобках дается указание о том, обязательное это приложение или справочное. За</w:t>
      </w:r>
      <w:r>
        <w:softHyphen/>
        <w:t>тем дается общий заголовок приложения. Если приложение состоит из нескольких таблиц, то каждая таблица должна иметь индекс, состоящий из индекса приложения и порядково</w:t>
      </w:r>
      <w:r>
        <w:softHyphen/>
        <w:t>го номера таблицы в данном приложении. Каждая таблица должна иметь собственный за</w:t>
      </w:r>
      <w:r>
        <w:softHyphen/>
        <w:t>головок. Ка</w:t>
      </w:r>
      <w:r>
        <w:t>ж</w:t>
      </w:r>
      <w:r>
        <w:t>дое приложение должно начинаться с отдельной страницы в порядке их упо</w:t>
      </w:r>
      <w:r>
        <w:softHyphen/>
        <w:t>минания. По тексту пояснительной записки должны быть даны стандартные ссылки на все имеющиеся в ВКР приложения в порядке их упоминания.</w:t>
      </w:r>
    </w:p>
    <w:p w:rsidR="000251B5" w:rsidRDefault="006A01E0">
      <w:pPr>
        <w:pStyle w:val="10"/>
        <w:keepNext/>
        <w:keepLines/>
        <w:numPr>
          <w:ilvl w:val="0"/>
          <w:numId w:val="12"/>
        </w:numPr>
        <w:tabs>
          <w:tab w:val="left" w:pos="1430"/>
        </w:tabs>
        <w:jc w:val="both"/>
      </w:pPr>
      <w:bookmarkStart w:id="249" w:name="bookmark256"/>
      <w:bookmarkStart w:id="250" w:name="bookmark254"/>
      <w:bookmarkStart w:id="251" w:name="bookmark255"/>
      <w:bookmarkStart w:id="252" w:name="bookmark257"/>
      <w:bookmarkEnd w:id="249"/>
      <w:r>
        <w:t>Требования к оформлению ВКР</w:t>
      </w:r>
      <w:bookmarkEnd w:id="250"/>
      <w:bookmarkEnd w:id="251"/>
      <w:bookmarkEnd w:id="252"/>
    </w:p>
    <w:p w:rsidR="000251B5" w:rsidRDefault="006A01E0">
      <w:pPr>
        <w:pStyle w:val="11"/>
        <w:ind w:firstLine="720"/>
        <w:jc w:val="both"/>
      </w:pPr>
      <w:r>
        <w:t>Пояснительная записка к выпускной квалификационной работе должна быть офор</w:t>
      </w:r>
      <w:r>
        <w:t>м</w:t>
      </w:r>
      <w:r>
        <w:t xml:space="preserve">лена на компьютере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цвета, размер шрифта - 14 пт.</w:t>
      </w:r>
    </w:p>
    <w:p w:rsidR="000251B5" w:rsidRDefault="006A01E0">
      <w:pPr>
        <w:pStyle w:val="11"/>
        <w:ind w:firstLine="720"/>
        <w:jc w:val="both"/>
      </w:pPr>
      <w:r>
        <w:t>Дипломная работа вместе с приложением должна содержать 60 - 80 страниц.</w:t>
      </w:r>
    </w:p>
    <w:p w:rsidR="000251B5" w:rsidRDefault="006A01E0">
      <w:pPr>
        <w:pStyle w:val="11"/>
        <w:ind w:firstLine="720"/>
        <w:jc w:val="both"/>
      </w:pPr>
      <w:r>
        <w:rPr>
          <w:shd w:val="clear" w:color="auto" w:fill="FFFFFF"/>
        </w:rPr>
        <w:t>Материал пояснительной записки располагается в порядке, изложенном в разделе</w:t>
      </w:r>
    </w:p>
    <w:p w:rsidR="000251B5" w:rsidRDefault="006A01E0">
      <w:pPr>
        <w:pStyle w:val="11"/>
        <w:ind w:firstLine="0"/>
        <w:jc w:val="both"/>
      </w:pPr>
      <w:bookmarkStart w:id="253" w:name="bookmark258"/>
      <w:r>
        <w:t>3</w:t>
      </w:r>
      <w:bookmarkEnd w:id="253"/>
      <w:r>
        <w:t>.1.3.</w:t>
      </w:r>
    </w:p>
    <w:p w:rsidR="000251B5" w:rsidRDefault="006A01E0">
      <w:pPr>
        <w:pStyle w:val="11"/>
        <w:ind w:firstLine="720"/>
        <w:jc w:val="both"/>
      </w:pPr>
      <w:r>
        <w:t xml:space="preserve">Текст ВКР следует печатать, соблюдая следующие размеры полей: </w:t>
      </w:r>
      <w:proofErr w:type="gramStart"/>
      <w:r>
        <w:t>правое</w:t>
      </w:r>
      <w:proofErr w:type="gramEnd"/>
      <w:r>
        <w:t xml:space="preserve"> - не ме</w:t>
      </w:r>
      <w:r>
        <w:softHyphen/>
        <w:t>нее 10 мм, верхнее и нижнее - не менее 20 мм, левое - не менее 30 мм.</w:t>
      </w:r>
    </w:p>
    <w:p w:rsidR="000251B5" w:rsidRDefault="006A01E0">
      <w:pPr>
        <w:pStyle w:val="11"/>
        <w:ind w:firstLine="720"/>
        <w:jc w:val="both"/>
      </w:pPr>
      <w:r>
        <w:t>Текст пояснительной записки оформляется в соответствии с требованиями ГОСТ 7.32-2001 «Межгосударственный стандарт. Система стандартов по информации, библио</w:t>
      </w:r>
      <w:r>
        <w:softHyphen/>
        <w:t>течному и издательскому делу. Отчет о научно-исследовательской работе. Структура и пр</w:t>
      </w:r>
      <w:r>
        <w:t>а</w:t>
      </w:r>
      <w:r>
        <w:t>вила оформления». Текст записки следует излагать грамотно, четко, с использованием пр</w:t>
      </w:r>
      <w:r>
        <w:t>и</w:t>
      </w:r>
      <w:r>
        <w:t>нятых научно-технических терминов, обозначений и определений.</w:t>
      </w:r>
    </w:p>
    <w:p w:rsidR="000251B5" w:rsidRDefault="006A01E0">
      <w:pPr>
        <w:pStyle w:val="11"/>
        <w:ind w:firstLine="720"/>
        <w:jc w:val="both"/>
      </w:pPr>
      <w:r>
        <w:t>Допускается сокращенная запись таких слов как т. д., т. е., т. п. и др. При использо</w:t>
      </w:r>
      <w:r>
        <w:softHyphen/>
        <w:t>вании других сокращений нужно привести их список перед введением или обозначение те</w:t>
      </w:r>
      <w:r>
        <w:t>р</w:t>
      </w:r>
      <w:r>
        <w:t>мина приводится в тексте записки в скобках после первого его упоминания, например: авт</w:t>
      </w:r>
      <w:r>
        <w:t>о</w:t>
      </w:r>
      <w:r>
        <w:t>матическая система управления (АСУ).</w:t>
      </w:r>
    </w:p>
    <w:p w:rsidR="000251B5" w:rsidRDefault="006A01E0">
      <w:pPr>
        <w:pStyle w:val="11"/>
        <w:ind w:firstLine="720"/>
        <w:jc w:val="both"/>
      </w:pPr>
      <w:r>
        <w:t>Все рисунки, таблицы и уравнения должны иметь нумерацию того раздела, в кото</w:t>
      </w:r>
      <w:r>
        <w:softHyphen/>
        <w:t>ром на них имеется ссылка. Иллюстрации и таблицы должны иметь наименование.</w:t>
      </w:r>
    </w:p>
    <w:p w:rsidR="000251B5" w:rsidRDefault="006A01E0">
      <w:pPr>
        <w:pStyle w:val="11"/>
        <w:ind w:firstLine="720"/>
        <w:jc w:val="both"/>
      </w:pPr>
      <w:r>
        <w:t>Иллюстрации, при необходимости, могут иметь наименование и пояснительные да</w:t>
      </w:r>
      <w:r>
        <w:t>н</w:t>
      </w:r>
      <w:r>
        <w:t>ные (подрисуночный текст). Слово «Рисунок» и наименование помещают после пояс</w:t>
      </w:r>
      <w:r>
        <w:softHyphen/>
        <w:t>нительных данных и располагают следующим образом: Рисунок 1 - Детали прибора.</w:t>
      </w:r>
    </w:p>
    <w:p w:rsidR="000251B5" w:rsidRDefault="006A01E0">
      <w:pPr>
        <w:pStyle w:val="11"/>
        <w:ind w:firstLine="720"/>
        <w:jc w:val="both"/>
      </w:pPr>
      <w:r>
        <w:t>Наименование таблицы, при его наличии, должно отражать ее содержание, быть то</w:t>
      </w:r>
      <w:r>
        <w:t>ч</w:t>
      </w:r>
      <w:r>
        <w:t>ным, кратким. Наименование таблицы следует помещать над таблицей слева, без аб</w:t>
      </w:r>
      <w:r>
        <w:softHyphen/>
        <w:t xml:space="preserve">зацного </w:t>
      </w:r>
      <w:r>
        <w:lastRenderedPageBreak/>
        <w:t>отступа в одну строку с ее номером через тире.</w:t>
      </w:r>
    </w:p>
    <w:p w:rsidR="000251B5" w:rsidRDefault="006A01E0">
      <w:pPr>
        <w:pStyle w:val="11"/>
        <w:ind w:firstLine="720"/>
        <w:jc w:val="both"/>
      </w:pPr>
      <w:r>
        <w:t>Таблицу следует располагать в отчете непосредственно после текста, в котором она упоминается впервые, или на следующей странице.</w:t>
      </w:r>
    </w:p>
    <w:p w:rsidR="000251B5" w:rsidRDefault="006A01E0">
      <w:pPr>
        <w:pStyle w:val="11"/>
        <w:ind w:firstLine="720"/>
        <w:jc w:val="both"/>
      </w:pPr>
      <w:r>
        <w:t>На все таблицы должны быть ссылки в отчете. При ссылке следует писать слово «таблица» с указанием ее номера.</w:t>
      </w:r>
    </w:p>
    <w:p w:rsidR="000251B5" w:rsidRDefault="006A01E0">
      <w:pPr>
        <w:pStyle w:val="11"/>
        <w:ind w:firstLine="720"/>
        <w:jc w:val="both"/>
      </w:pPr>
      <w:r>
        <w:t>Таблицу с большим числом строк допускается переносить на другой лист (страни</w:t>
      </w:r>
      <w:r>
        <w:softHyphen/>
        <w:t>цу). При переносе части таблицы на другой лист (страницу) слово «Таблица», ее номер и наим</w:t>
      </w:r>
      <w:r>
        <w:t>е</w:t>
      </w:r>
      <w:r>
        <w:t>нование указывают один раз слева над первой частью таблицы, а над другими ча</w:t>
      </w:r>
      <w:r>
        <w:softHyphen/>
        <w:t>стями также слева пишут слова «Продолжение таблицы» и указывают номер таблицы.</w:t>
      </w:r>
    </w:p>
    <w:p w:rsidR="000251B5" w:rsidRDefault="006A01E0">
      <w:pPr>
        <w:pStyle w:val="11"/>
        <w:ind w:firstLine="720"/>
        <w:jc w:val="both"/>
      </w:pPr>
      <w:r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 - кавычка</w:t>
      </w:r>
      <w:r>
        <w:softHyphen/>
        <w:t>ми. Ставить к</w:t>
      </w:r>
      <w:r>
        <w:t>а</w:t>
      </w:r>
      <w:r>
        <w:t>вычки вместо повторяющихся цифр, марок, знаков, математических и хи</w:t>
      </w:r>
      <w:r>
        <w:softHyphen/>
        <w:t>мических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0251B5" w:rsidRDefault="006A01E0">
      <w:pPr>
        <w:pStyle w:val="11"/>
        <w:ind w:firstLine="720"/>
        <w:jc w:val="both"/>
      </w:pPr>
      <w:r>
        <w:t>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</w:t>
      </w:r>
      <w:r>
        <w:t>а</w:t>
      </w:r>
      <w:r>
        <w:t>головков и подзаголовков таблиц точки не ставят.</w:t>
      </w:r>
    </w:p>
    <w:p w:rsidR="000251B5" w:rsidRDefault="006A01E0">
      <w:pPr>
        <w:pStyle w:val="11"/>
        <w:ind w:firstLine="720"/>
        <w:jc w:val="both"/>
      </w:pPr>
      <w:r>
        <w:t>Обязательна ссылка на материал, заимствованный из литературных источников.</w:t>
      </w:r>
    </w:p>
    <w:p w:rsidR="000251B5" w:rsidRDefault="006A01E0">
      <w:pPr>
        <w:pStyle w:val="11"/>
        <w:ind w:firstLine="720"/>
        <w:jc w:val="both"/>
      </w:pPr>
      <w:r>
        <w:t>Уравнения и формулы следует располагать в тексте пояснительной записки на сво</w:t>
      </w:r>
      <w:r>
        <w:softHyphen/>
        <w:t>бодных строках, пояснения символов формул следует приводить под ней.</w:t>
      </w:r>
    </w:p>
    <w:p w:rsidR="000251B5" w:rsidRDefault="006A01E0">
      <w:pPr>
        <w:pStyle w:val="11"/>
        <w:ind w:firstLine="720"/>
        <w:jc w:val="both"/>
      </w:pPr>
      <w:r>
        <w:t>Нумерация разделов - по порядку арабскими цифрами. Нумерация подразделов со</w:t>
      </w:r>
      <w:r>
        <w:softHyphen/>
        <w:t>стоит из двух цифр, разделенных точкой: номера раздела и порядкового номера подразде</w:t>
      </w:r>
      <w:r>
        <w:softHyphen/>
        <w:t xml:space="preserve">ла - 1.1 или 1.2 и т.д. (слова «раздел» и «подраздел» приводить не нужно). </w:t>
      </w:r>
      <w:proofErr w:type="gramStart"/>
      <w:r>
        <w:t>Более дробное</w:t>
      </w:r>
      <w:proofErr w:type="gramEnd"/>
      <w:r>
        <w:t xml:space="preserve"> дел</w:t>
      </w:r>
      <w:r>
        <w:t>е</w:t>
      </w:r>
      <w:r>
        <w:t>ние не рекомендуется.</w:t>
      </w:r>
    </w:p>
    <w:p w:rsidR="000251B5" w:rsidRDefault="006A01E0">
      <w:pPr>
        <w:pStyle w:val="11"/>
        <w:ind w:firstLine="720"/>
        <w:jc w:val="both"/>
      </w:pPr>
      <w:r>
        <w:t>Введение, заключение, список литературы не нумеруются.</w:t>
      </w:r>
    </w:p>
    <w:p w:rsidR="000251B5" w:rsidRDefault="006A01E0">
      <w:pPr>
        <w:pStyle w:val="11"/>
        <w:ind w:firstLine="720"/>
        <w:jc w:val="both"/>
      </w:pPr>
      <w:r>
        <w:t>Заголовки разделов в тексте пояснительной записки пишутся прописными буквами по центру текста, заголовки подразделов - строчными буквами (кроме первой прописной) с а</w:t>
      </w:r>
      <w:r>
        <w:t>б</w:t>
      </w:r>
      <w:r>
        <w:t xml:space="preserve">заца. Переносы слов в заголовках не допускаются. Точки в конце заголовка не ставят. </w:t>
      </w:r>
      <w:proofErr w:type="gramStart"/>
      <w:r>
        <w:t>Ра</w:t>
      </w:r>
      <w:r>
        <w:t>с</w:t>
      </w:r>
      <w:r>
        <w:t>стояние между заголовками разделов и подразделов - 1 интервал 7 мм).</w:t>
      </w:r>
      <w:proofErr w:type="gramEnd"/>
      <w:r>
        <w:t xml:space="preserve"> Расстояние между заголовком и текстом - 2 интервала (15 мм).</w:t>
      </w:r>
    </w:p>
    <w:p w:rsidR="000251B5" w:rsidRDefault="006A01E0">
      <w:pPr>
        <w:pStyle w:val="11"/>
        <w:ind w:firstLine="720"/>
        <w:jc w:val="both"/>
      </w:pPr>
      <w:r>
        <w:t>В пояснительной записке осуществляется сплошная нумерация страниц. Титуль</w:t>
      </w:r>
      <w:r>
        <w:softHyphen/>
        <w:t>ный лист, задание и календарный план включают в общую нумерацию, не записывая на них н</w:t>
      </w:r>
      <w:r>
        <w:t>о</w:t>
      </w:r>
      <w:r>
        <w:t>мер страницы. На последующих страницах номер проставляется.</w:t>
      </w:r>
    </w:p>
    <w:p w:rsidR="000251B5" w:rsidRDefault="006A01E0">
      <w:pPr>
        <w:pStyle w:val="11"/>
        <w:ind w:firstLine="720"/>
        <w:jc w:val="both"/>
      </w:pPr>
      <w:r>
        <w:t>К оформлению графической части дипломной работы предъявляются следующие требования.</w:t>
      </w:r>
    </w:p>
    <w:p w:rsidR="000251B5" w:rsidRDefault="006A01E0">
      <w:pPr>
        <w:pStyle w:val="11"/>
        <w:numPr>
          <w:ilvl w:val="0"/>
          <w:numId w:val="13"/>
        </w:numPr>
        <w:tabs>
          <w:tab w:val="left" w:pos="999"/>
        </w:tabs>
        <w:ind w:firstLine="720"/>
        <w:jc w:val="both"/>
      </w:pPr>
      <w:bookmarkStart w:id="254" w:name="bookmark259"/>
      <w:bookmarkEnd w:id="254"/>
      <w:r>
        <w:t>Графическая часть дипломной работы должна содержать 6-8 листов формата А</w:t>
      </w:r>
      <w:proofErr w:type="gramStart"/>
      <w:r>
        <w:t>4</w:t>
      </w:r>
      <w:proofErr w:type="gramEnd"/>
      <w:r>
        <w:t>, перечень листов и их содержание определяются руководителем работы</w:t>
      </w:r>
    </w:p>
    <w:p w:rsidR="000251B5" w:rsidRDefault="006A01E0">
      <w:pPr>
        <w:pStyle w:val="11"/>
        <w:numPr>
          <w:ilvl w:val="0"/>
          <w:numId w:val="13"/>
        </w:numPr>
        <w:tabs>
          <w:tab w:val="left" w:pos="1004"/>
        </w:tabs>
        <w:ind w:firstLine="720"/>
        <w:jc w:val="both"/>
      </w:pPr>
      <w:bookmarkStart w:id="255" w:name="bookmark260"/>
      <w:bookmarkEnd w:id="255"/>
      <w:r>
        <w:t>Графическая часть дипломной работы выполняется на компьютере. Каждый лист графической части должен содержать рамку и угловой штамп (основную надпись), распо</w:t>
      </w:r>
      <w:r>
        <w:softHyphen/>
        <w:t>лагаемый в правом нижнем углу листа.</w:t>
      </w:r>
    </w:p>
    <w:p w:rsidR="000251B5" w:rsidRDefault="006A01E0">
      <w:pPr>
        <w:pStyle w:val="11"/>
        <w:spacing w:after="40"/>
        <w:ind w:firstLine="720"/>
        <w:jc w:val="both"/>
      </w:pPr>
      <w:r>
        <w:t>Допускается демонстрационный материал выполнять в виде презентаций.</w:t>
      </w:r>
    </w:p>
    <w:p w:rsidR="00EB60FF" w:rsidRDefault="00EB60FF">
      <w:pPr>
        <w:pStyle w:val="11"/>
        <w:spacing w:after="40"/>
        <w:ind w:firstLine="720"/>
        <w:jc w:val="both"/>
      </w:pPr>
    </w:p>
    <w:p w:rsidR="000251B5" w:rsidRDefault="006A01E0">
      <w:pPr>
        <w:pStyle w:val="10"/>
        <w:keepNext/>
        <w:keepLines/>
        <w:numPr>
          <w:ilvl w:val="0"/>
          <w:numId w:val="12"/>
        </w:numPr>
        <w:tabs>
          <w:tab w:val="left" w:pos="1383"/>
        </w:tabs>
        <w:spacing w:after="260"/>
        <w:jc w:val="both"/>
      </w:pPr>
      <w:bookmarkStart w:id="256" w:name="bookmark263"/>
      <w:bookmarkStart w:id="257" w:name="bookmark261"/>
      <w:bookmarkStart w:id="258" w:name="bookmark262"/>
      <w:bookmarkStart w:id="259" w:name="bookmark264"/>
      <w:bookmarkEnd w:id="256"/>
      <w:r>
        <w:t>Порядок допуска к защите</w:t>
      </w:r>
      <w:bookmarkEnd w:id="257"/>
      <w:bookmarkEnd w:id="258"/>
      <w:bookmarkEnd w:id="259"/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Полностью законченная и оформленная в соответствии с требованиями выпускная квалификационная работа подписывается студентом, консультантами и руководителем.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Далее вместе с письменным отзывом руководителя не менее чем за 5 дней до защи</w:t>
      </w:r>
      <w:r>
        <w:rPr>
          <w:color w:val="00000A"/>
        </w:rPr>
        <w:softHyphen/>
        <w:t>ты ВКР предоставляется заведующему кафедрой.</w:t>
      </w:r>
    </w:p>
    <w:p w:rsidR="000251B5" w:rsidRDefault="006A01E0">
      <w:pPr>
        <w:pStyle w:val="11"/>
        <w:ind w:firstLine="720"/>
        <w:jc w:val="both"/>
      </w:pPr>
      <w:r>
        <w:rPr>
          <w:color w:val="00000A"/>
        </w:rPr>
        <w:t>Заведующий кафедрой на основании предоставленных материалов решает вопрос о допуске студента к защите и ставит штамп «Допущен к защите» и свою подпись на ти</w:t>
      </w:r>
      <w:r>
        <w:rPr>
          <w:color w:val="00000A"/>
        </w:rPr>
        <w:softHyphen/>
      </w:r>
      <w:r>
        <w:rPr>
          <w:color w:val="00000A"/>
        </w:rPr>
        <w:lastRenderedPageBreak/>
        <w:t>тульном листе пояснительной записки и демонстрационных листах.</w:t>
      </w:r>
    </w:p>
    <w:p w:rsidR="000251B5" w:rsidRDefault="006A01E0">
      <w:pPr>
        <w:pStyle w:val="11"/>
        <w:spacing w:after="300"/>
        <w:ind w:firstLine="720"/>
        <w:jc w:val="both"/>
      </w:pPr>
      <w:r>
        <w:rPr>
          <w:color w:val="00000A"/>
        </w:rPr>
        <w:t>Если заведующий кафедрой не считает возможным допустить студента к защите в</w:t>
      </w:r>
      <w:r>
        <w:rPr>
          <w:color w:val="00000A"/>
        </w:rPr>
        <w:t>ы</w:t>
      </w:r>
      <w:r>
        <w:rPr>
          <w:color w:val="00000A"/>
        </w:rPr>
        <w:t>пускной квалификационной работы, то этот вопрос рассматривается на заседании ка</w:t>
      </w:r>
      <w:r>
        <w:rPr>
          <w:color w:val="00000A"/>
        </w:rPr>
        <w:softHyphen/>
        <w:t>федры в присутствии руководителя и студента, решение кафедры оформляется протоко</w:t>
      </w:r>
      <w:r>
        <w:rPr>
          <w:color w:val="00000A"/>
        </w:rPr>
        <w:softHyphen/>
        <w:t>лом, который предоставляется ректору на утверждение.</w:t>
      </w:r>
    </w:p>
    <w:p w:rsidR="000251B5" w:rsidRDefault="006A01E0">
      <w:pPr>
        <w:pStyle w:val="10"/>
        <w:keepNext/>
        <w:keepLines/>
        <w:numPr>
          <w:ilvl w:val="0"/>
          <w:numId w:val="12"/>
        </w:numPr>
        <w:tabs>
          <w:tab w:val="left" w:pos="1383"/>
        </w:tabs>
        <w:spacing w:line="223" w:lineRule="auto"/>
        <w:jc w:val="both"/>
      </w:pPr>
      <w:bookmarkStart w:id="260" w:name="bookmark267"/>
      <w:bookmarkStart w:id="261" w:name="bookmark265"/>
      <w:bookmarkStart w:id="262" w:name="bookmark266"/>
      <w:bookmarkStart w:id="263" w:name="bookmark268"/>
      <w:bookmarkEnd w:id="260"/>
      <w:r>
        <w:t>Порядок защиты ВКР</w:t>
      </w:r>
      <w:bookmarkEnd w:id="261"/>
      <w:bookmarkEnd w:id="262"/>
      <w:bookmarkEnd w:id="263"/>
    </w:p>
    <w:p w:rsidR="000251B5" w:rsidRDefault="006A01E0">
      <w:pPr>
        <w:pStyle w:val="11"/>
        <w:ind w:firstLine="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Защита </w:t>
      </w:r>
      <w:r>
        <w:t xml:space="preserve">выпускной квалификационной работы </w:t>
      </w:r>
      <w:r>
        <w:rPr>
          <w:sz w:val="22"/>
          <w:szCs w:val="22"/>
        </w:rPr>
        <w:t xml:space="preserve">является открытой и представляет собой итоговую форму оценки результатов процесса обучения в университете. Дату защиты </w:t>
      </w:r>
      <w:r>
        <w:t xml:space="preserve">выпускной квалификационной работы </w:t>
      </w:r>
      <w:r>
        <w:rPr>
          <w:sz w:val="22"/>
          <w:szCs w:val="22"/>
        </w:rPr>
        <w:t>назначает заведующий кафедрой, расписание проведения защит утве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ждает проректор по учебной работе.</w:t>
      </w:r>
    </w:p>
    <w:p w:rsidR="000251B5" w:rsidRDefault="006A01E0">
      <w:pPr>
        <w:pStyle w:val="11"/>
        <w:ind w:firstLine="580"/>
        <w:jc w:val="both"/>
        <w:rPr>
          <w:sz w:val="22"/>
          <w:szCs w:val="22"/>
        </w:rPr>
      </w:pPr>
      <w:r>
        <w:rPr>
          <w:sz w:val="22"/>
          <w:szCs w:val="22"/>
        </w:rPr>
        <w:t>На период проведения государственной итоговой аттестации для обеспечения работы госу</w:t>
      </w:r>
      <w:r>
        <w:rPr>
          <w:sz w:val="22"/>
          <w:szCs w:val="22"/>
        </w:rPr>
        <w:softHyphen/>
        <w:t>дарственной экзаменационной комиссии ректор Университета назначает секретаря указанной ко</w:t>
      </w:r>
      <w:r>
        <w:rPr>
          <w:sz w:val="22"/>
          <w:szCs w:val="22"/>
        </w:rPr>
        <w:softHyphen/>
        <w:t>миссии из числа лиц, относящихся к профессорско-преподавательскому составу, научных ра</w:t>
      </w:r>
      <w:r>
        <w:rPr>
          <w:sz w:val="22"/>
          <w:szCs w:val="22"/>
        </w:rPr>
        <w:softHyphen/>
        <w:t>ботников или административных работников Университета. Назначение производится при созда</w:t>
      </w:r>
      <w:r>
        <w:rPr>
          <w:sz w:val="22"/>
          <w:szCs w:val="22"/>
        </w:rPr>
        <w:softHyphen/>
        <w:t>нии государственной экзаменационной комиссии включением в приказ по Университету. Секре</w:t>
      </w:r>
      <w:r>
        <w:rPr>
          <w:sz w:val="22"/>
          <w:szCs w:val="22"/>
        </w:rPr>
        <w:softHyphen/>
        <w:t>тарь го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ударственной экзаменационной комиссии не является ее членом. Секретарь государствен</w:t>
      </w:r>
      <w:r>
        <w:rPr>
          <w:sz w:val="22"/>
          <w:szCs w:val="22"/>
        </w:rPr>
        <w:softHyphen/>
        <w:t>ной экзам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национной комиссии ведет протоколы ее заседаний, представляет необходимые мате</w:t>
      </w:r>
      <w:r>
        <w:rPr>
          <w:sz w:val="22"/>
          <w:szCs w:val="22"/>
        </w:rPr>
        <w:softHyphen/>
        <w:t>риалы в апелл</w:t>
      </w:r>
      <w:r>
        <w:rPr>
          <w:sz w:val="22"/>
          <w:szCs w:val="22"/>
        </w:rPr>
        <w:t>я</w:t>
      </w:r>
      <w:r>
        <w:rPr>
          <w:sz w:val="22"/>
          <w:szCs w:val="22"/>
        </w:rPr>
        <w:t>ционную комиссию. Основной формой деятельности комиссий являются заседа</w:t>
      </w:r>
      <w:r>
        <w:rPr>
          <w:sz w:val="22"/>
          <w:szCs w:val="22"/>
        </w:rPr>
        <w:softHyphen/>
        <w:t>ния. Заседания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миссий правомочны, если в них участвуют не менее двух третей от числа лиц, входящих в состав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миссий. Заседания комиссий проводятся председателями комиссий.</w:t>
      </w:r>
    </w:p>
    <w:p w:rsidR="000251B5" w:rsidRDefault="006A01E0">
      <w:pPr>
        <w:pStyle w:val="11"/>
        <w:spacing w:after="280"/>
        <w:ind w:firstLine="580"/>
        <w:jc w:val="both"/>
        <w:rPr>
          <w:sz w:val="22"/>
          <w:szCs w:val="22"/>
        </w:rPr>
      </w:pPr>
      <w:r>
        <w:rPr>
          <w:sz w:val="22"/>
          <w:szCs w:val="22"/>
        </w:rPr>
        <w:t>Решения комиссий принимаются простым большинством голосов от числа лиц, входящих в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став комиссий и участвующих в заседании. При равном числе голосов председатель обладает правом решающего голоса. Результаты каждого государственного аттестационного испытания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государ</w:t>
      </w:r>
      <w:r>
        <w:rPr>
          <w:sz w:val="22"/>
          <w:szCs w:val="22"/>
        </w:rPr>
        <w:softHyphen/>
        <w:t>ственного аттестационн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 испытания.</w:t>
      </w:r>
    </w:p>
    <w:p w:rsidR="000251B5" w:rsidRDefault="006A01E0">
      <w:pPr>
        <w:pStyle w:val="11"/>
        <w:spacing w:after="260"/>
        <w:ind w:left="220" w:firstLine="700"/>
        <w:jc w:val="both"/>
      </w:pPr>
      <w:r>
        <w:t xml:space="preserve">На защите выпускной квалификационной </w:t>
      </w:r>
      <w:proofErr w:type="gramStart"/>
      <w:r>
        <w:t>работы</w:t>
      </w:r>
      <w:proofErr w:type="gramEnd"/>
      <w:r>
        <w:t xml:space="preserve"> в государственной экзаменацион</w:t>
      </w:r>
      <w:r>
        <w:softHyphen/>
        <w:t>ной комиссии обучающийся делает доклад по основным результатам и выводам, получен</w:t>
      </w:r>
      <w:r>
        <w:softHyphen/>
        <w:t>ным в ходе ее выполнения. Для доклада по содержанию выпускной квалификационной р</w:t>
      </w:r>
      <w:r>
        <w:t>а</w:t>
      </w:r>
      <w:r>
        <w:t xml:space="preserve">боты обучающемуся отводится 7-8 минут. </w:t>
      </w:r>
      <w:proofErr w:type="gramStart"/>
      <w:r>
        <w:t>После заслушивания доклада обучающегося члены комиссии задают уточняющие вопросы по теме выпускной квалификационной ра</w:t>
      </w:r>
      <w:r>
        <w:softHyphen/>
        <w:t>боты, в том числе обязательные письменные вопросы по дисциплинам обязательного ко</w:t>
      </w:r>
      <w:r>
        <w:t>м</w:t>
      </w:r>
      <w:r>
        <w:t>понента вариативной части, изучаемым в ходе обучения в университете.</w:t>
      </w:r>
      <w:proofErr w:type="gramEnd"/>
      <w:r>
        <w:t xml:space="preserve"> Обобщающая оценка за выпускную квалификационную работу представляет собой оценку за уровень и качество подготовки выпускной квалификационной работы и за ответы на вопросы по профилирующим предметам.</w:t>
      </w:r>
    </w:p>
    <w:p w:rsidR="000251B5" w:rsidRDefault="006A01E0">
      <w:pPr>
        <w:pStyle w:val="10"/>
        <w:keepNext/>
        <w:keepLines/>
        <w:spacing w:after="260"/>
        <w:ind w:firstLine="920"/>
      </w:pPr>
      <w:bookmarkStart w:id="264" w:name="bookmark269"/>
      <w:bookmarkStart w:id="265" w:name="bookmark270"/>
      <w:bookmarkStart w:id="266" w:name="bookmark271"/>
      <w:r>
        <w:t>3.2. Перечень вопросов для оценки достижений требуемых компетенций</w:t>
      </w:r>
      <w:bookmarkEnd w:id="264"/>
      <w:bookmarkEnd w:id="265"/>
      <w:bookmarkEnd w:id="266"/>
    </w:p>
    <w:p w:rsidR="000251B5" w:rsidRDefault="006A01E0">
      <w:pPr>
        <w:pStyle w:val="11"/>
        <w:spacing w:after="260"/>
        <w:ind w:left="220" w:firstLine="700"/>
        <w:jc w:val="both"/>
      </w:pPr>
      <w:r>
        <w:t>В процесс подготовки и защиты выпускной квалификационной работы, устанавл</w:t>
      </w:r>
      <w:r>
        <w:t>и</w:t>
      </w:r>
      <w:r>
        <w:t>ва</w:t>
      </w:r>
      <w:r>
        <w:softHyphen/>
        <w:t xml:space="preserve">ется соответствие уровня профессиональной подготовки выпускников требованиям ФГОС ВО и оценивается </w:t>
      </w:r>
      <w:proofErr w:type="spellStart"/>
      <w:r>
        <w:t>сформированность</w:t>
      </w:r>
      <w:proofErr w:type="spellEnd"/>
      <w:r>
        <w:t xml:space="preserve"> всех компетенций ОПОП, демонстрирующих уровень подготовленности выпускника к самостоятельной профессиональной деятельн</w:t>
      </w:r>
      <w:r>
        <w:t>о</w:t>
      </w:r>
      <w:r>
        <w:t>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4282"/>
        <w:gridCol w:w="4114"/>
      </w:tblGrid>
      <w:tr w:rsidR="000251B5">
        <w:trPr>
          <w:trHeight w:hRule="exact" w:val="36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компетенции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Вопросы для проверки</w:t>
            </w:r>
          </w:p>
        </w:tc>
      </w:tr>
      <w:tr w:rsidR="000251B5">
        <w:trPr>
          <w:trHeight w:hRule="exact" w:val="93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разделы высшей математики и их синтез в процессе формирования абстракт</w:t>
            </w:r>
            <w:r>
              <w:rPr>
                <w:sz w:val="20"/>
                <w:szCs w:val="20"/>
              </w:rPr>
              <w:softHyphen/>
              <w:t>ного мышления, исследования и делового общения.</w:t>
            </w:r>
          </w:p>
        </w:tc>
      </w:tr>
      <w:tr w:rsidR="000251B5">
        <w:trPr>
          <w:trHeight w:hRule="exact" w:val="115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УК-2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правовые нормы различных сфер жизнедеятельности и возможности их ис</w:t>
            </w:r>
            <w:r>
              <w:rPr>
                <w:sz w:val="20"/>
                <w:szCs w:val="20"/>
              </w:rPr>
              <w:softHyphen/>
              <w:t>пользования в управленческой, проектной и производственной деятельности на предпри</w:t>
            </w:r>
            <w:r>
              <w:rPr>
                <w:sz w:val="20"/>
                <w:szCs w:val="20"/>
              </w:rPr>
              <w:softHyphen/>
              <w:t>ятиях горной отрасли.</w:t>
            </w:r>
          </w:p>
        </w:tc>
      </w:tr>
      <w:tr w:rsidR="000251B5">
        <w:trPr>
          <w:trHeight w:hRule="exact" w:val="93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организовывать и руководить рабо</w:t>
            </w:r>
            <w:r>
              <w:rPr>
                <w:sz w:val="20"/>
                <w:szCs w:val="20"/>
              </w:rPr>
              <w:softHyphen/>
              <w:t>той команды, вырабатывая командную страте</w:t>
            </w:r>
            <w:r>
              <w:rPr>
                <w:sz w:val="20"/>
                <w:szCs w:val="20"/>
              </w:rPr>
              <w:softHyphen/>
              <w:t>гию для достижения поставленной цели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принципы и методы принятия и ре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лизации управленческих решений в гор</w:t>
            </w:r>
            <w:r>
              <w:rPr>
                <w:sz w:val="20"/>
                <w:szCs w:val="20"/>
              </w:rPr>
              <w:softHyphen/>
              <w:t>ной отрасли, способствующие готовности руково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ства коллективом</w:t>
            </w:r>
          </w:p>
        </w:tc>
      </w:tr>
      <w:tr w:rsidR="000251B5">
        <w:trPr>
          <w:trHeight w:hRule="exact" w:val="11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применять современные коммуника</w:t>
            </w:r>
            <w:r>
              <w:rPr>
                <w:sz w:val="20"/>
                <w:szCs w:val="20"/>
              </w:rPr>
              <w:softHyphen/>
              <w:t xml:space="preserve">тивные технологии, в том числе на </w:t>
            </w:r>
            <w:proofErr w:type="spellStart"/>
            <w:r>
              <w:rPr>
                <w:sz w:val="20"/>
                <w:szCs w:val="20"/>
              </w:rPr>
              <w:t>иностра</w:t>
            </w:r>
            <w:proofErr w:type="gram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ном(</w:t>
            </w:r>
            <w:proofErr w:type="spellStart"/>
            <w:r>
              <w:rPr>
                <w:sz w:val="20"/>
                <w:szCs w:val="20"/>
              </w:rPr>
              <w:t>ых</w:t>
            </w:r>
            <w:proofErr w:type="spellEnd"/>
            <w:r>
              <w:rPr>
                <w:sz w:val="20"/>
                <w:szCs w:val="20"/>
              </w:rPr>
              <w:t>) языке(ах), для академического и про</w:t>
            </w:r>
            <w:r>
              <w:rPr>
                <w:sz w:val="20"/>
                <w:szCs w:val="20"/>
              </w:rPr>
              <w:softHyphen/>
              <w:t>фессионального взаимодействия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Основы знаний лексики, делового професси</w:t>
            </w:r>
            <w:r>
              <w:rPr>
                <w:sz w:val="20"/>
                <w:szCs w:val="20"/>
              </w:rPr>
              <w:softHyphen/>
              <w:t>онального общения, обработки деловой до</w:t>
            </w:r>
            <w:r>
              <w:rPr>
                <w:sz w:val="20"/>
                <w:szCs w:val="20"/>
              </w:rPr>
              <w:softHyphen/>
              <w:t>кументации в области горного дела на осно</w:t>
            </w:r>
            <w:r>
              <w:rPr>
                <w:sz w:val="20"/>
                <w:szCs w:val="20"/>
              </w:rPr>
              <w:softHyphen/>
              <w:t>ве коммуникации в устной и письменной формах на русском и иностранном языках.</w:t>
            </w:r>
            <w:proofErr w:type="gramEnd"/>
          </w:p>
        </w:tc>
      </w:tr>
      <w:tr w:rsidR="000251B5">
        <w:trPr>
          <w:trHeight w:hRule="exact" w:val="70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анализировать и учитывать разнооб</w:t>
            </w:r>
            <w:r>
              <w:rPr>
                <w:sz w:val="20"/>
                <w:szCs w:val="20"/>
              </w:rPr>
              <w:softHyphen/>
              <w:t>разие культур в процессе межкультурного вза</w:t>
            </w:r>
            <w:r>
              <w:rPr>
                <w:sz w:val="20"/>
                <w:szCs w:val="20"/>
              </w:rPr>
              <w:softHyphen/>
              <w:t>имодействия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отличия в социальных, этниче</w:t>
            </w:r>
            <w:r>
              <w:rPr>
                <w:sz w:val="20"/>
                <w:szCs w:val="20"/>
              </w:rPr>
              <w:softHyphen/>
              <w:t>ских, конфессиональных и культурных раз</w:t>
            </w:r>
            <w:r>
              <w:rPr>
                <w:sz w:val="20"/>
                <w:szCs w:val="20"/>
              </w:rPr>
              <w:softHyphen/>
              <w:t>личиях членов коллектива</w:t>
            </w:r>
          </w:p>
        </w:tc>
      </w:tr>
      <w:tr w:rsidR="000251B5">
        <w:trPr>
          <w:trHeight w:hRule="exact" w:val="115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определять и реализовывать приори</w:t>
            </w:r>
            <w:r>
              <w:rPr>
                <w:sz w:val="20"/>
                <w:szCs w:val="20"/>
              </w:rPr>
              <w:softHyphen/>
              <w:t>теты собственной деятельности и способы ее совершенствования на основе самооценки и 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разования в течение всей жизни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Психологические, культурные, коммуника</w:t>
            </w:r>
            <w:r>
              <w:rPr>
                <w:sz w:val="20"/>
                <w:szCs w:val="20"/>
              </w:rPr>
              <w:softHyphen/>
              <w:t>тивные и общепрофессиональные предпо</w:t>
            </w:r>
            <w:r>
              <w:rPr>
                <w:sz w:val="20"/>
                <w:szCs w:val="20"/>
              </w:rPr>
              <w:softHyphen/>
              <w:t>сылки для саморазвития, самореализации и использ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вания творческого потенциала гор</w:t>
            </w:r>
            <w:r>
              <w:rPr>
                <w:sz w:val="20"/>
                <w:szCs w:val="20"/>
              </w:rPr>
              <w:softHyphen/>
              <w:t>ного инж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нера-электрика.</w:t>
            </w:r>
          </w:p>
        </w:tc>
      </w:tr>
      <w:tr w:rsidR="000251B5">
        <w:trPr>
          <w:trHeight w:hRule="exact" w:val="162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 создавать и поддерживать в повсе</w:t>
            </w:r>
            <w:r>
              <w:rPr>
                <w:sz w:val="20"/>
                <w:szCs w:val="20"/>
              </w:rPr>
              <w:softHyphen/>
              <w:t>дневной жизни и в профессиональной деятель</w:t>
            </w:r>
            <w:r>
              <w:rPr>
                <w:sz w:val="20"/>
                <w:szCs w:val="20"/>
              </w:rPr>
              <w:softHyphen/>
              <w:t>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Приемы оказания первой доврачебной по</w:t>
            </w:r>
            <w:r>
              <w:rPr>
                <w:sz w:val="20"/>
                <w:szCs w:val="20"/>
              </w:rPr>
              <w:softHyphen/>
              <w:t>мощи защиты в условиях чрезвычайных си</w:t>
            </w:r>
            <w:r>
              <w:rPr>
                <w:sz w:val="20"/>
                <w:szCs w:val="20"/>
              </w:rPr>
              <w:softHyphen/>
              <w:t>туаций и основные принципы обеспечения экологич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ской безопасности при охране окружающей среды</w:t>
            </w:r>
          </w:p>
        </w:tc>
      </w:tr>
      <w:tr w:rsidR="000251B5">
        <w:trPr>
          <w:trHeight w:hRule="exact" w:val="139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приобретать, струк</w:t>
            </w:r>
            <w:r>
              <w:rPr>
                <w:sz w:val="20"/>
                <w:szCs w:val="20"/>
              </w:rPr>
              <w:softHyphen/>
              <w:t>турировать и применять математические, есте</w:t>
            </w:r>
            <w:r>
              <w:rPr>
                <w:sz w:val="20"/>
                <w:szCs w:val="20"/>
              </w:rPr>
              <w:softHyphen/>
              <w:t>ственнонаучные, социально-экономические и профессиональные знания в области техн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безопасности, решать сложные и про</w:t>
            </w:r>
            <w:r>
              <w:rPr>
                <w:sz w:val="20"/>
                <w:szCs w:val="20"/>
              </w:rPr>
              <w:softHyphen/>
              <w:t>блемные вопросы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применения математических, есте</w:t>
            </w:r>
            <w:r>
              <w:rPr>
                <w:sz w:val="20"/>
                <w:szCs w:val="20"/>
              </w:rPr>
              <w:softHyphen/>
              <w:t>ственнонаучных, социально-экономических и профессиональных знаний в области те</w:t>
            </w:r>
            <w:proofErr w:type="gramStart"/>
            <w:r>
              <w:rPr>
                <w:sz w:val="20"/>
                <w:szCs w:val="20"/>
              </w:rPr>
              <w:t>х-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слож</w:t>
            </w:r>
            <w:r>
              <w:rPr>
                <w:sz w:val="20"/>
                <w:szCs w:val="20"/>
              </w:rPr>
              <w:softHyphen/>
              <w:t>ных проблемных вопросов</w:t>
            </w:r>
          </w:p>
        </w:tc>
      </w:tr>
    </w:tbl>
    <w:p w:rsidR="000251B5" w:rsidRDefault="006A01E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4282"/>
        <w:gridCol w:w="4114"/>
      </w:tblGrid>
      <w:tr w:rsidR="000251B5">
        <w:trPr>
          <w:trHeight w:hRule="exact" w:val="93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ОПК-2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анализировать и применять знания и опыт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безопасности для решения задач в профессиональной деятельно</w:t>
            </w:r>
            <w:r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Методы анализа в сфере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</w:t>
            </w:r>
            <w:r>
              <w:rPr>
                <w:sz w:val="20"/>
                <w:szCs w:val="20"/>
              </w:rPr>
              <w:softHyphen/>
              <w:t>опасности для решения задач в профессио</w:t>
            </w:r>
            <w:r>
              <w:rPr>
                <w:sz w:val="20"/>
                <w:szCs w:val="20"/>
              </w:rPr>
              <w:softHyphen/>
              <w:t>нальной деятельности</w:t>
            </w:r>
          </w:p>
        </w:tc>
      </w:tr>
      <w:tr w:rsidR="000251B5">
        <w:trPr>
          <w:trHeight w:hRule="exact" w:val="139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представлять итоги профессиональ</w:t>
            </w:r>
            <w:r>
              <w:rPr>
                <w:sz w:val="20"/>
                <w:szCs w:val="20"/>
              </w:rPr>
              <w:softHyphen/>
              <w:t xml:space="preserve">ной деятельности в области </w:t>
            </w:r>
            <w:proofErr w:type="spellStart"/>
            <w:r>
              <w:rPr>
                <w:sz w:val="20"/>
                <w:szCs w:val="20"/>
              </w:rPr>
              <w:t>техносферной</w:t>
            </w:r>
            <w:proofErr w:type="spellEnd"/>
            <w:r>
              <w:rPr>
                <w:sz w:val="20"/>
                <w:szCs w:val="20"/>
              </w:rPr>
              <w:t xml:space="preserve"> без</w:t>
            </w:r>
            <w:r>
              <w:rPr>
                <w:sz w:val="20"/>
                <w:szCs w:val="20"/>
              </w:rPr>
              <w:softHyphen/>
              <w:t>опасности в виде отчетов, рефератов, статей,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явок на выдачу патентов, оформленных в соо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ветствии с предъявляемыми требования</w:t>
            </w:r>
            <w:r>
              <w:rPr>
                <w:sz w:val="20"/>
                <w:szCs w:val="20"/>
              </w:rPr>
              <w:softHyphen/>
              <w:t>ми;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требования к составлению отч</w:t>
            </w:r>
            <w:proofErr w:type="gramStart"/>
            <w:r>
              <w:rPr>
                <w:sz w:val="20"/>
                <w:szCs w:val="20"/>
              </w:rPr>
              <w:t>е-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тов,рефератов</w:t>
            </w:r>
            <w:proofErr w:type="spellEnd"/>
            <w:r>
              <w:rPr>
                <w:sz w:val="20"/>
                <w:szCs w:val="20"/>
              </w:rPr>
              <w:t>, статей, заявок на выдачу па</w:t>
            </w:r>
            <w:r>
              <w:rPr>
                <w:sz w:val="20"/>
                <w:szCs w:val="20"/>
              </w:rPr>
              <w:softHyphen/>
              <w:t>тентов, оформленных в соответствии с пред</w:t>
            </w:r>
            <w:r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являемыми требованиями</w:t>
            </w:r>
          </w:p>
        </w:tc>
      </w:tr>
      <w:tr w:rsidR="000251B5">
        <w:trPr>
          <w:trHeight w:hRule="exact" w:val="91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62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Способен</w:t>
            </w:r>
            <w:proofErr w:type="gramEnd"/>
            <w:r>
              <w:rPr>
                <w:sz w:val="20"/>
                <w:szCs w:val="20"/>
              </w:rPr>
              <w:t xml:space="preserve"> проводить обучение по вопросам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 жизнедеятельности и защиты окр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жающей среды;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методологии </w:t>
            </w:r>
            <w:proofErr w:type="spellStart"/>
            <w:r>
              <w:rPr>
                <w:sz w:val="20"/>
                <w:szCs w:val="20"/>
              </w:rPr>
              <w:t>обученияпо</w:t>
            </w:r>
            <w:proofErr w:type="spellEnd"/>
            <w:r>
              <w:rPr>
                <w:sz w:val="20"/>
                <w:szCs w:val="20"/>
              </w:rPr>
              <w:t xml:space="preserve"> во</w:t>
            </w:r>
            <w:r>
              <w:rPr>
                <w:sz w:val="20"/>
                <w:szCs w:val="20"/>
              </w:rPr>
              <w:softHyphen/>
              <w:t>просам безопасности жизнедеятельности и 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щиты окружающей среды</w:t>
            </w:r>
          </w:p>
        </w:tc>
      </w:tr>
      <w:tr w:rsidR="000251B5">
        <w:trPr>
          <w:trHeight w:hRule="exact" w:val="11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tabs>
                <w:tab w:val="left" w:pos="1272"/>
                <w:tab w:val="left" w:pos="2971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ab/>
              <w:t>разрабатывать</w:t>
            </w:r>
            <w:r>
              <w:rPr>
                <w:sz w:val="20"/>
                <w:szCs w:val="20"/>
              </w:rPr>
              <w:tab/>
              <w:t>нормативно</w:t>
            </w:r>
            <w:r>
              <w:rPr>
                <w:sz w:val="20"/>
                <w:szCs w:val="20"/>
              </w:rPr>
              <w:softHyphen/>
            </w:r>
          </w:p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правовую документацию сферы профессио</w:t>
            </w:r>
            <w:r>
              <w:rPr>
                <w:sz w:val="20"/>
                <w:szCs w:val="20"/>
              </w:rPr>
              <w:softHyphen/>
              <w:t>нальной деятельности в соответствующих об</w:t>
            </w:r>
            <w:r>
              <w:rPr>
                <w:sz w:val="20"/>
                <w:szCs w:val="20"/>
              </w:rPr>
              <w:softHyphen/>
              <w:t>ластях безопасности, проводить экспертизу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ектов нормативных правовых актов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Государственные нормативные требования для разработки локальных нормативных ак</w:t>
            </w:r>
            <w:r>
              <w:rPr>
                <w:sz w:val="20"/>
                <w:szCs w:val="20"/>
              </w:rPr>
              <w:softHyphen/>
              <w:t>тов и проведения экспертизы проектов нор</w:t>
            </w:r>
            <w:r>
              <w:rPr>
                <w:sz w:val="20"/>
                <w:szCs w:val="20"/>
              </w:rPr>
              <w:softHyphen/>
              <w:t>мативных правовых актов</w:t>
            </w:r>
          </w:p>
        </w:tc>
      </w:tr>
      <w:tr w:rsidR="000251B5">
        <w:trPr>
          <w:trHeight w:hRule="exact" w:val="11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контролировать соблюдение но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мативных правовых актов в области охра</w:t>
            </w:r>
            <w:r>
              <w:rPr>
                <w:sz w:val="20"/>
                <w:szCs w:val="20"/>
              </w:rPr>
              <w:softHyphen/>
              <w:t>ны тр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да, промышленной и пожарной без</w:t>
            </w:r>
            <w:r>
              <w:rPr>
                <w:sz w:val="20"/>
                <w:szCs w:val="20"/>
              </w:rPr>
              <w:softHyphen/>
              <w:t>опасности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7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Нормативная база в области охраны труда, промышленной и пожарной безопасности</w:t>
            </w:r>
          </w:p>
        </w:tc>
      </w:tr>
      <w:tr w:rsidR="000251B5">
        <w:trPr>
          <w:trHeight w:hRule="exact" w:val="66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62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определять условия безопасной эксплуатации технических устройств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условиям безопасной эксплуа</w:t>
            </w:r>
            <w:r>
              <w:rPr>
                <w:sz w:val="20"/>
                <w:szCs w:val="20"/>
              </w:rPr>
              <w:softHyphen/>
              <w:t>тации технических устройств</w:t>
            </w:r>
          </w:p>
        </w:tc>
      </w:tr>
      <w:tr w:rsidR="000251B5">
        <w:trPr>
          <w:trHeight w:hRule="exact" w:val="93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применять законодательные но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мативные правовые акты Российской Фе</w:t>
            </w:r>
            <w:r>
              <w:rPr>
                <w:sz w:val="20"/>
                <w:szCs w:val="20"/>
              </w:rPr>
              <w:softHyphen/>
              <w:t>дерации в области охраны труда, промышлен</w:t>
            </w:r>
            <w:r>
              <w:rPr>
                <w:sz w:val="20"/>
                <w:szCs w:val="20"/>
              </w:rPr>
              <w:softHyphen/>
              <w:t>ной и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жарной безопасности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законодательные нормативные пр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вовые акты Российской Федерации в об</w:t>
            </w:r>
            <w:r>
              <w:rPr>
                <w:sz w:val="20"/>
                <w:szCs w:val="20"/>
              </w:rPr>
              <w:softHyphen/>
              <w:t>ласти охраны труда, промышленной и по</w:t>
            </w:r>
            <w:r>
              <w:rPr>
                <w:sz w:val="20"/>
                <w:szCs w:val="20"/>
              </w:rPr>
              <w:softHyphen/>
              <w:t>жарной бе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опасности</w:t>
            </w:r>
          </w:p>
        </w:tc>
      </w:tr>
      <w:tr w:rsidR="000251B5">
        <w:trPr>
          <w:trHeight w:hRule="exact" w:val="56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проектировать структуру упра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ления производственными рисками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Структура, методы оценки и управления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изводственными рисками</w:t>
            </w:r>
          </w:p>
        </w:tc>
      </w:tr>
      <w:tr w:rsidR="000251B5">
        <w:trPr>
          <w:trHeight w:hRule="exact" w:val="11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планировать деятельность по обеспечению требований безопасности, разра</w:t>
            </w:r>
            <w:r>
              <w:rPr>
                <w:sz w:val="20"/>
                <w:szCs w:val="20"/>
              </w:rPr>
              <w:softHyphen/>
              <w:t>батывать комплексы мероприятий, направлен</w:t>
            </w:r>
            <w:r>
              <w:rPr>
                <w:sz w:val="20"/>
                <w:szCs w:val="20"/>
              </w:rPr>
              <w:softHyphen/>
              <w:t>ных на обеспечение безопасности и предот</w:t>
            </w:r>
            <w:r>
              <w:rPr>
                <w:sz w:val="20"/>
                <w:szCs w:val="20"/>
              </w:rPr>
              <w:softHyphen/>
              <w:t>вращение ущерба окружающей среде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способы планирования по защите человека и окружающей среды от негативно</w:t>
            </w:r>
            <w:r>
              <w:rPr>
                <w:sz w:val="20"/>
                <w:szCs w:val="20"/>
              </w:rPr>
              <w:softHyphen/>
              <w:t>го воздействия</w:t>
            </w:r>
          </w:p>
        </w:tc>
      </w:tr>
      <w:tr w:rsidR="000251B5">
        <w:trPr>
          <w:trHeight w:hRule="exact" w:val="11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1B5" w:rsidRDefault="006A01E0">
            <w:pPr>
              <w:pStyle w:val="a5"/>
              <w:spacing w:line="259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разрабатывать проекты доку</w:t>
            </w:r>
            <w:r>
              <w:rPr>
                <w:sz w:val="20"/>
                <w:szCs w:val="20"/>
              </w:rPr>
              <w:softHyphen/>
              <w:t>ментов для функционирования системы управ</w:t>
            </w:r>
            <w:r>
              <w:rPr>
                <w:sz w:val="20"/>
                <w:szCs w:val="20"/>
              </w:rPr>
              <w:softHyphen/>
              <w:t>ления охраной труда и промышленной без</w:t>
            </w:r>
            <w:r>
              <w:rPr>
                <w:sz w:val="20"/>
                <w:szCs w:val="20"/>
              </w:rPr>
              <w:softHyphen/>
              <w:t>опасностью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Нормативно-правовая база для разработки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ектов документов для функционирования 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стемы управления охраной труда и про</w:t>
            </w:r>
            <w:r>
              <w:rPr>
                <w:sz w:val="20"/>
                <w:szCs w:val="20"/>
              </w:rPr>
              <w:softHyphen/>
              <w:t>мышленной безопасностью</w:t>
            </w:r>
          </w:p>
        </w:tc>
      </w:tr>
      <w:tr w:rsidR="000251B5">
        <w:trPr>
          <w:trHeight w:hRule="exact" w:val="70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Способностью анализировать и оценивать по</w:t>
            </w:r>
            <w:r>
              <w:rPr>
                <w:sz w:val="20"/>
                <w:szCs w:val="20"/>
              </w:rPr>
              <w:softHyphen/>
              <w:t>тенциальную опасность объектов экономики для человека и среды обитания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анализа и оценки потенциальной опасности объектов экономики для человека и среды обитания</w:t>
            </w:r>
          </w:p>
        </w:tc>
      </w:tr>
      <w:tr w:rsidR="000251B5">
        <w:trPr>
          <w:trHeight w:hRule="exact" w:val="139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1B5" w:rsidRDefault="006A01E0">
            <w:pPr>
              <w:pStyle w:val="a5"/>
              <w:ind w:firstLine="0"/>
              <w:jc w:val="both"/>
            </w:pPr>
            <w:r>
              <w:t xml:space="preserve">Способен разрабатывать оригинальные алгоритмы и программные средства, в том </w:t>
            </w:r>
            <w:proofErr w:type="gramStart"/>
            <w:r>
              <w:t>числе</w:t>
            </w:r>
            <w:proofErr w:type="gramEnd"/>
            <w:r>
              <w:t xml:space="preserve"> с использованием современ</w:t>
            </w:r>
            <w:r>
              <w:softHyphen/>
              <w:t>ных интеллектуальных технологий, для решения профессиональных задач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1B5" w:rsidRDefault="006A01E0">
            <w:pPr>
              <w:pStyle w:val="a5"/>
              <w:ind w:firstLine="0"/>
              <w:jc w:val="both"/>
            </w:pPr>
            <w:r>
              <w:t>Программы ЭВМ для развития и ко</w:t>
            </w:r>
            <w:r>
              <w:t>н</w:t>
            </w:r>
            <w:r>
              <w:t>троля компетенции в сфере обес</w:t>
            </w:r>
            <w:r>
              <w:softHyphen/>
              <w:t>печения безопасности труда</w:t>
            </w:r>
          </w:p>
        </w:tc>
      </w:tr>
    </w:tbl>
    <w:p w:rsidR="000251B5" w:rsidRDefault="000251B5">
      <w:pPr>
        <w:spacing w:after="219" w:line="1" w:lineRule="exact"/>
      </w:pPr>
    </w:p>
    <w:p w:rsidR="000251B5" w:rsidRDefault="006A01E0">
      <w:pPr>
        <w:pStyle w:val="11"/>
        <w:numPr>
          <w:ilvl w:val="0"/>
          <w:numId w:val="14"/>
        </w:numPr>
        <w:tabs>
          <w:tab w:val="left" w:pos="1353"/>
        </w:tabs>
        <w:ind w:left="220" w:firstLine="700"/>
        <w:jc w:val="both"/>
      </w:pPr>
      <w:bookmarkStart w:id="267" w:name="bookmark272"/>
      <w:bookmarkEnd w:id="267"/>
      <w:proofErr w:type="gramStart"/>
      <w:r>
        <w:t>Из приведенного в таблице перечня вопросов обучающемуся задается три в</w:t>
      </w:r>
      <w:r>
        <w:t>о</w:t>
      </w:r>
      <w:r>
        <w:t xml:space="preserve">проса (по виду компетенций один вопрос) и выставляется оценка по </w:t>
      </w:r>
      <w:proofErr w:type="spellStart"/>
      <w:r>
        <w:t>пятибальной</w:t>
      </w:r>
      <w:proofErr w:type="spellEnd"/>
      <w:r>
        <w:t xml:space="preserve"> системе.</w:t>
      </w:r>
      <w:proofErr w:type="gramEnd"/>
      <w:r>
        <w:t xml:space="preserve"> Выводится средняя оценка </w:t>
      </w:r>
      <w:proofErr w:type="spellStart"/>
      <w:r>
        <w:t>сформированности</w:t>
      </w:r>
      <w:proofErr w:type="spellEnd"/>
      <w:r>
        <w:t xml:space="preserve"> всех компетенций ОПОП. Если ответ об</w:t>
      </w:r>
      <w:r>
        <w:t>у</w:t>
      </w:r>
      <w:r>
        <w:t>чающегося хотя бы на один из трех вопросов оценивается неудовлетворительно, то и ур</w:t>
      </w:r>
      <w:r>
        <w:t>о</w:t>
      </w:r>
      <w:r>
        <w:t>вень подготовленности выпускника к самостоятельной профессиональной деятельности оценивается как неудовлетворительный и дипломная работа снимается с защиты.</w:t>
      </w:r>
    </w:p>
    <w:p w:rsidR="000251B5" w:rsidRDefault="006A01E0">
      <w:pPr>
        <w:pStyle w:val="11"/>
        <w:numPr>
          <w:ilvl w:val="0"/>
          <w:numId w:val="14"/>
        </w:numPr>
        <w:tabs>
          <w:tab w:val="left" w:pos="1024"/>
        </w:tabs>
        <w:ind w:firstLine="720"/>
        <w:jc w:val="both"/>
      </w:pPr>
      <w:bookmarkStart w:id="268" w:name="bookmark273"/>
      <w:bookmarkEnd w:id="268"/>
      <w:r>
        <w:t>К докладу, представленному на защите ВКР, предъявляются следующие требов</w:t>
      </w:r>
      <w:r>
        <w:t>а</w:t>
      </w:r>
      <w:r>
        <w:t>ния: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ind w:firstLine="720"/>
        <w:jc w:val="both"/>
      </w:pPr>
      <w:bookmarkStart w:id="269" w:name="bookmark274"/>
      <w:bookmarkEnd w:id="269"/>
      <w:r>
        <w:lastRenderedPageBreak/>
        <w:t>соответствие содержания заданной теме;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ind w:firstLine="720"/>
        <w:jc w:val="both"/>
      </w:pPr>
      <w:bookmarkStart w:id="270" w:name="bookmark275"/>
      <w:bookmarkEnd w:id="270"/>
      <w:r>
        <w:t>четкая постановка цели и задач;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ind w:firstLine="720"/>
        <w:jc w:val="both"/>
      </w:pPr>
      <w:bookmarkStart w:id="271" w:name="bookmark276"/>
      <w:bookmarkEnd w:id="271"/>
      <w:r>
        <w:t>аргументированность и логичность изложения;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ind w:firstLine="720"/>
        <w:jc w:val="both"/>
      </w:pPr>
      <w:bookmarkStart w:id="272" w:name="bookmark277"/>
      <w:bookmarkEnd w:id="272"/>
      <w:r>
        <w:t>свободное владение материалом;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ind w:firstLine="720"/>
        <w:jc w:val="both"/>
      </w:pPr>
      <w:bookmarkStart w:id="273" w:name="bookmark278"/>
      <w:bookmarkEnd w:id="273"/>
      <w:r>
        <w:t>культура речи;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1024"/>
        </w:tabs>
        <w:spacing w:after="260"/>
        <w:ind w:firstLine="720"/>
        <w:jc w:val="both"/>
      </w:pPr>
      <w:bookmarkStart w:id="274" w:name="bookmark279"/>
      <w:bookmarkEnd w:id="274"/>
      <w:r>
        <w:t>выдержанность регламента.</w:t>
      </w:r>
    </w:p>
    <w:p w:rsidR="000251B5" w:rsidRDefault="006A01E0">
      <w:pPr>
        <w:pStyle w:val="11"/>
        <w:ind w:firstLine="720"/>
        <w:jc w:val="both"/>
      </w:pPr>
      <w:r>
        <w:t>Критерии оценивания доклада: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75" w:name="bookmark280"/>
      <w:bookmarkEnd w:id="275"/>
      <w:r>
        <w:t>Оценка «отлично» по результатам защиты выпускной квалификационной работы в</w:t>
      </w:r>
      <w:r>
        <w:t>ы</w:t>
      </w:r>
      <w:r>
        <w:t>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76" w:name="bookmark281"/>
      <w:bookmarkEnd w:id="276"/>
      <w:r>
        <w:t>выпускная квалификационная работа по формальным критериям и содержанию пок</w:t>
      </w:r>
      <w:r>
        <w:t>а</w:t>
      </w:r>
      <w:r>
        <w:t xml:space="preserve">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«отлично»;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77" w:name="bookmark282"/>
      <w:bookmarkEnd w:id="277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 и выводы по его результатам, по продолж</w:t>
      </w:r>
      <w:r>
        <w:t>и</w:t>
      </w:r>
      <w:r>
        <w:t>тельности соответствует регламенту, подкреплено использованием информационных техн</w:t>
      </w:r>
      <w:r>
        <w:t>о</w:t>
      </w:r>
      <w:r>
        <w:t>логий;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8"/>
        </w:tabs>
        <w:ind w:firstLine="580"/>
        <w:jc w:val="both"/>
      </w:pPr>
      <w:bookmarkStart w:id="278" w:name="bookmark283"/>
      <w:bookmarkEnd w:id="278"/>
      <w:r>
        <w:t>отзыв руководителя на выпускную квалификационную работу не содержит замеч</w:t>
      </w:r>
      <w:r>
        <w:t>а</w:t>
      </w:r>
      <w:r>
        <w:t>ний или они не существенны;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79" w:name="bookmark284"/>
      <w:bookmarkEnd w:id="279"/>
      <w:r>
        <w:t>ответы на вопросы членов государственной экзаменационной комиссии логичны, раскрывают сущность вопроса, подкрепляются положениями нормативных актов источн</w:t>
      </w:r>
      <w:r>
        <w:t>и</w:t>
      </w:r>
      <w:r>
        <w:t>ков информации, выводами и расчетами из выпускной квалификационной работы, показ</w:t>
      </w:r>
      <w:r>
        <w:t>ы</w:t>
      </w:r>
      <w:r>
        <w:t>вают самостоятельность и глубину проработанности темы исследования.</w:t>
      </w:r>
    </w:p>
    <w:p w:rsidR="000251B5" w:rsidRDefault="006A01E0">
      <w:pPr>
        <w:pStyle w:val="11"/>
        <w:ind w:firstLine="580"/>
        <w:jc w:val="both"/>
      </w:pPr>
      <w:r>
        <w:t>Оценка «хорошо» по результатам защиты выпускной квалификационной работы в</w:t>
      </w:r>
      <w:r>
        <w:t>ы</w:t>
      </w:r>
      <w:r>
        <w:t>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80" w:name="bookmark285"/>
      <w:bookmarkEnd w:id="280"/>
      <w:r>
        <w:t>выпускная квалификационная работа по формальным критериям и содержанию пок</w:t>
      </w:r>
      <w:r>
        <w:t>а</w:t>
      </w:r>
      <w:r>
        <w:t xml:space="preserve">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«хорошо»;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8"/>
        </w:tabs>
        <w:ind w:firstLine="580"/>
        <w:jc w:val="both"/>
      </w:pPr>
      <w:bookmarkStart w:id="281" w:name="bookmark286"/>
      <w:bookmarkEnd w:id="281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 и выводы по его результатам, но допуск</w:t>
      </w:r>
      <w:r>
        <w:t>а</w:t>
      </w:r>
      <w:r>
        <w:t>ются 1-2 неточности при раскрытии актуальности темы, цели и задач, предмета, объекта и</w:t>
      </w:r>
      <w:r>
        <w:t>с</w:t>
      </w:r>
      <w:r>
        <w:t>следования, логике получения одного из наиболее значимых выводов, которая устраняется в ходе дополнительных уточняющих вопросов; по продолжительности соответствует регл</w:t>
      </w:r>
      <w:r>
        <w:t>а</w:t>
      </w:r>
      <w:r>
        <w:t>менту, использование информационных технологий при выполнении и представлении д</w:t>
      </w:r>
      <w:r>
        <w:t>е</w:t>
      </w:r>
      <w:r>
        <w:t>монстрационного материала несколько ограниченно;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8"/>
        </w:tabs>
        <w:ind w:firstLine="580"/>
        <w:jc w:val="both"/>
      </w:pPr>
      <w:bookmarkStart w:id="282" w:name="bookmark287"/>
      <w:bookmarkEnd w:id="282"/>
      <w:r>
        <w:t>отзыв руководителя на выпускную квалификационную работу не содержит замеч</w:t>
      </w:r>
      <w:r>
        <w:t>а</w:t>
      </w:r>
      <w:r>
        <w:t>ний или имеет незначительные и / или несущественные замечания;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83" w:name="bookmark288"/>
      <w:bookmarkEnd w:id="283"/>
      <w:r>
        <w:t>в ответах на вопросы членов государственной экзаменационной комиссии допущено нарушение логики, но в целом раскрыта сущность вопроса, ответы подкрепляются полож</w:t>
      </w:r>
      <w:r>
        <w:t>е</w:t>
      </w:r>
      <w:r>
        <w:t>ниями нормативных актов источников информации, выводами и расчетами из выпускной квалификационной работы, показывают самостоятельность и глубину проработанности т</w:t>
      </w:r>
      <w:r>
        <w:t>е</w:t>
      </w:r>
      <w:r>
        <w:t>мы исследования.</w:t>
      </w:r>
    </w:p>
    <w:p w:rsidR="000251B5" w:rsidRDefault="006A01E0">
      <w:pPr>
        <w:pStyle w:val="11"/>
        <w:ind w:firstLine="580"/>
        <w:jc w:val="both"/>
      </w:pPr>
      <w:r>
        <w:t>Оценка «удовлетворительно» по результатам защиты выпускной квалификационной работы выставляется,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6"/>
        </w:tabs>
        <w:ind w:firstLine="580"/>
        <w:jc w:val="both"/>
      </w:pPr>
      <w:bookmarkStart w:id="284" w:name="bookmark289"/>
      <w:bookmarkEnd w:id="284"/>
      <w:r>
        <w:t>выпускная квалификационная работа по формальным критериям и содержанию пок</w:t>
      </w:r>
      <w:r>
        <w:t>а</w:t>
      </w:r>
      <w:r>
        <w:t xml:space="preserve">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«удовлетворительно»;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78"/>
        </w:tabs>
        <w:ind w:firstLine="580"/>
        <w:jc w:val="both"/>
      </w:pPr>
      <w:bookmarkStart w:id="285" w:name="bookmark290"/>
      <w:bookmarkEnd w:id="285"/>
      <w:r>
        <w:t>выступление на защите выпускной квалификационной работы структурировано и о</w:t>
      </w:r>
      <w:r>
        <w:t>т</w:t>
      </w:r>
      <w:r>
        <w:t>ражает содержание выполненного исследования, но допускаются неточности при раскрытии причин выбора и актуальности темы, цели и задач, предмета, объекта исследования, доп</w:t>
      </w:r>
      <w:r>
        <w:t>у</w:t>
      </w:r>
      <w:r>
        <w:t>щена грубая погрешность в логике получения одного из наиболее значимых выводов, кот</w:t>
      </w:r>
      <w:r>
        <w:t>о</w:t>
      </w:r>
      <w:r>
        <w:t>рая при указании на нее устраняется; по продолжительности превышает регламент; недост</w:t>
      </w:r>
      <w:r>
        <w:t>а</w:t>
      </w:r>
      <w:r>
        <w:t>точно показано использование информационных технологий при выполнении и представл</w:t>
      </w:r>
      <w:r>
        <w:t>е</w:t>
      </w:r>
      <w:r>
        <w:t>нии демонстрационного материала.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6"/>
        </w:tabs>
        <w:ind w:firstLine="580"/>
        <w:jc w:val="both"/>
      </w:pPr>
      <w:bookmarkStart w:id="286" w:name="bookmark291"/>
      <w:bookmarkEnd w:id="286"/>
      <w:r>
        <w:t xml:space="preserve">отзыв руководителя на выпускную квалификационную работу содержат замечания и </w:t>
      </w:r>
      <w:r>
        <w:lastRenderedPageBreak/>
        <w:t xml:space="preserve">перечень недостатков, которые не позволили </w:t>
      </w:r>
      <w:proofErr w:type="gramStart"/>
      <w:r>
        <w:t>обучающемуся</w:t>
      </w:r>
      <w:proofErr w:type="gramEnd"/>
      <w:r>
        <w:t xml:space="preserve"> полностью раскрыть тему;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6"/>
        </w:tabs>
        <w:ind w:firstLine="580"/>
        <w:jc w:val="both"/>
      </w:pPr>
      <w:bookmarkStart w:id="287" w:name="bookmark292"/>
      <w:bookmarkEnd w:id="287"/>
      <w:r>
        <w:t>ответы на вопросы членов государственной экзаменационной комиссии не раскр</w:t>
      </w:r>
      <w:r>
        <w:t>ы</w:t>
      </w:r>
      <w:r>
        <w:t>вают до конца сущности вопроса, слабо подкрепляются положениями нормативных актов источников информации, выводами и расчетами из выпускной квалификационной работы, показывают недостаточную самостоятельность и глубину проработки темы; в процессе з</w:t>
      </w:r>
      <w:r>
        <w:t>а</w:t>
      </w:r>
      <w:r>
        <w:t xml:space="preserve">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продемонстрировал понимание содержания ошибок, допущенных им при ее выполнении.</w:t>
      </w:r>
    </w:p>
    <w:p w:rsidR="000251B5" w:rsidRDefault="006A01E0">
      <w:pPr>
        <w:pStyle w:val="11"/>
        <w:ind w:firstLine="580"/>
        <w:jc w:val="both"/>
      </w:pPr>
      <w:r>
        <w:t>Оценка «неудовлетворительно» по результатам защиты выпускной квалификационной работы выставляется, если: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6"/>
        </w:tabs>
        <w:ind w:firstLine="580"/>
        <w:jc w:val="both"/>
      </w:pPr>
      <w:bookmarkStart w:id="288" w:name="bookmark293"/>
      <w:bookmarkEnd w:id="288"/>
      <w:r>
        <w:t>выпускная квалификационная работа по формальным критериям и содержанию п</w:t>
      </w:r>
      <w:r>
        <w:t>о</w:t>
      </w:r>
      <w:r>
        <w:t xml:space="preserve">казывает оценку </w:t>
      </w:r>
      <w:proofErr w:type="spellStart"/>
      <w:r>
        <w:t>сформированности</w:t>
      </w:r>
      <w:proofErr w:type="spellEnd"/>
      <w:r>
        <w:t xml:space="preserve"> компетенций обучающегося «неудовлетворительно»;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6"/>
        </w:tabs>
        <w:ind w:firstLine="580"/>
        <w:jc w:val="both"/>
      </w:pPr>
      <w:bookmarkStart w:id="289" w:name="bookmark294"/>
      <w:bookmarkEnd w:id="289"/>
      <w:r>
        <w:t>выступление на защите выпускной квалификационной работы не структурировано и не отражает содержание выполненного исследования, недостаточно раскрываются причины выбора и актуальность темы, цель и задачи, предмет, объект исследования, допускаются грубые погрешности в логике получения наиболее значимых выводов, которые, при указ</w:t>
      </w:r>
      <w:r>
        <w:t>а</w:t>
      </w:r>
      <w:r>
        <w:t>нии на них, не устраняются; по продолжительности значительно превышает регламент.</w:t>
      </w:r>
    </w:p>
    <w:p w:rsidR="000251B5" w:rsidRDefault="006A01E0">
      <w:pPr>
        <w:pStyle w:val="11"/>
        <w:numPr>
          <w:ilvl w:val="0"/>
          <w:numId w:val="4"/>
        </w:numPr>
        <w:tabs>
          <w:tab w:val="left" w:pos="786"/>
        </w:tabs>
        <w:ind w:firstLine="580"/>
        <w:jc w:val="both"/>
      </w:pPr>
      <w:bookmarkStart w:id="290" w:name="bookmark295"/>
      <w:bookmarkEnd w:id="290"/>
      <w:r>
        <w:t>отзыв руководителя на выпускную квалификационную работу содержит аргумент</w:t>
      </w:r>
      <w:r>
        <w:t>и</w:t>
      </w:r>
      <w:r>
        <w:t>рованный вывод о ее несоответствии работы требованиям к содержанию, структуре и оформлению;</w:t>
      </w:r>
    </w:p>
    <w:p w:rsidR="000251B5" w:rsidRDefault="006A01E0">
      <w:pPr>
        <w:pStyle w:val="11"/>
        <w:ind w:firstLine="720"/>
        <w:jc w:val="both"/>
      </w:pPr>
      <w:r>
        <w:t>- ответы на вопросы членов государственной экзаменационной комиссии не раскр</w:t>
      </w:r>
      <w:r>
        <w:t>ы</w:t>
      </w:r>
      <w:r>
        <w:t xml:space="preserve">вают сущности вопроса, не подкрепляются положениями нормативных актов источников информации, выводами и расчетами из выпускной квалификационной работы, показывают отсутствие самостоятельности и глубины проработки темы; в процессе защиты выпускной квалификационной работы </w:t>
      </w:r>
      <w:proofErr w:type="gramStart"/>
      <w:r>
        <w:t>обучающийся</w:t>
      </w:r>
      <w:proofErr w:type="gramEnd"/>
      <w:r>
        <w:t xml:space="preserve"> демонстрирует непонимание содержания ошибок, допущенных при ее выполнении.</w:t>
      </w:r>
    </w:p>
    <w:sectPr w:rsidR="000251B5">
      <w:pgSz w:w="11900" w:h="16840"/>
      <w:pgMar w:top="1124" w:right="712" w:bottom="1121" w:left="1578" w:header="69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01" w:rsidRDefault="00671D01">
      <w:r>
        <w:separator/>
      </w:r>
    </w:p>
  </w:endnote>
  <w:endnote w:type="continuationSeparator" w:id="0">
    <w:p w:rsidR="00671D01" w:rsidRDefault="0067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E37" w:rsidRDefault="00EB2E3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EC14CD3" wp14:editId="38AD1877">
              <wp:simplePos x="0" y="0"/>
              <wp:positionH relativeFrom="page">
                <wp:posOffset>3994150</wp:posOffset>
              </wp:positionH>
              <wp:positionV relativeFrom="page">
                <wp:posOffset>10117455</wp:posOffset>
              </wp:positionV>
              <wp:extent cx="12827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2E37" w:rsidRDefault="00EB2E37">
                          <w:pPr>
                            <w:pStyle w:val="24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77CC7" w:rsidRPr="00577CC7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17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14.5pt;margin-top:796.65pt;width:10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" filled="f" stroked="f">
              <v:textbox style="mso-fit-shape-to-text:t" inset="0,0,0,0">
                <w:txbxContent>
                  <w:p w:rsidR="00EB2E37" w:rsidRDefault="00EB2E37">
                    <w:pPr>
                      <w:pStyle w:val="24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77CC7" w:rsidRPr="00577CC7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17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01" w:rsidRDefault="00671D01"/>
  </w:footnote>
  <w:footnote w:type="continuationSeparator" w:id="0">
    <w:p w:rsidR="00671D01" w:rsidRDefault="00671D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2514"/>
    <w:multiLevelType w:val="multilevel"/>
    <w:tmpl w:val="47529A3A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2415E"/>
    <w:multiLevelType w:val="multilevel"/>
    <w:tmpl w:val="DB780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82381"/>
    <w:multiLevelType w:val="multilevel"/>
    <w:tmpl w:val="86F25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237BDC"/>
    <w:multiLevelType w:val="multilevel"/>
    <w:tmpl w:val="D4CE8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910A00"/>
    <w:multiLevelType w:val="multilevel"/>
    <w:tmpl w:val="B64C2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10A76"/>
    <w:multiLevelType w:val="multilevel"/>
    <w:tmpl w:val="E9D66C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F2435"/>
    <w:multiLevelType w:val="multilevel"/>
    <w:tmpl w:val="A0080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5502C9"/>
    <w:multiLevelType w:val="multilevel"/>
    <w:tmpl w:val="0916F9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241C64"/>
    <w:multiLevelType w:val="multilevel"/>
    <w:tmpl w:val="A992DF1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0F2017"/>
    <w:multiLevelType w:val="multilevel"/>
    <w:tmpl w:val="7ED2A8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7861E4"/>
    <w:multiLevelType w:val="multilevel"/>
    <w:tmpl w:val="71F67D2E"/>
    <w:lvl w:ilvl="0">
      <w:start w:val="1"/>
      <w:numFmt w:val="decimal"/>
      <w:lvlText w:val="3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B81278"/>
    <w:multiLevelType w:val="multilevel"/>
    <w:tmpl w:val="531E3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574A48"/>
    <w:multiLevelType w:val="multilevel"/>
    <w:tmpl w:val="D99AAACA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4E45FE"/>
    <w:multiLevelType w:val="multilevel"/>
    <w:tmpl w:val="B2BC8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251B5"/>
    <w:rsid w:val="000251B5"/>
    <w:rsid w:val="000B6730"/>
    <w:rsid w:val="001C327A"/>
    <w:rsid w:val="001C3DE3"/>
    <w:rsid w:val="003706ED"/>
    <w:rsid w:val="003F7775"/>
    <w:rsid w:val="005262F2"/>
    <w:rsid w:val="00577CC7"/>
    <w:rsid w:val="00671D01"/>
    <w:rsid w:val="006A01E0"/>
    <w:rsid w:val="006A1B0A"/>
    <w:rsid w:val="008A00B4"/>
    <w:rsid w:val="008C1785"/>
    <w:rsid w:val="008D2546"/>
    <w:rsid w:val="00A12B81"/>
    <w:rsid w:val="00A2170F"/>
    <w:rsid w:val="00B4684D"/>
    <w:rsid w:val="00B71310"/>
    <w:rsid w:val="00CC0DD4"/>
    <w:rsid w:val="00D72992"/>
    <w:rsid w:val="00DE514C"/>
    <w:rsid w:val="00EB2E37"/>
    <w:rsid w:val="00EB60FF"/>
    <w:rsid w:val="00F13B3A"/>
    <w:rsid w:val="00F54B6B"/>
    <w:rsid w:val="00F9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D729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pacing w:after="520" w:line="254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4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17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785"/>
    <w:rPr>
      <w:rFonts w:ascii="Tahoma" w:hAnsi="Tahoma" w:cs="Tahoma"/>
      <w:color w:val="000000"/>
      <w:sz w:val="16"/>
      <w:szCs w:val="16"/>
    </w:rPr>
  </w:style>
  <w:style w:type="character" w:customStyle="1" w:styleId="markedcontent">
    <w:name w:val="markedcontent"/>
    <w:basedOn w:val="a0"/>
    <w:rsid w:val="008C1785"/>
  </w:style>
  <w:style w:type="character" w:customStyle="1" w:styleId="20">
    <w:name w:val="Заголовок 2 Знак"/>
    <w:basedOn w:val="a0"/>
    <w:link w:val="2"/>
    <w:uiPriority w:val="9"/>
    <w:rsid w:val="00D729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468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684D"/>
    <w:rPr>
      <w:color w:val="000000"/>
    </w:rPr>
  </w:style>
  <w:style w:type="paragraph" w:styleId="ac">
    <w:name w:val="footer"/>
    <w:basedOn w:val="a"/>
    <w:link w:val="ad"/>
    <w:uiPriority w:val="99"/>
    <w:unhideWhenUsed/>
    <w:rsid w:val="00B468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684D"/>
    <w:rPr>
      <w:color w:val="000000"/>
    </w:rPr>
  </w:style>
  <w:style w:type="table" w:styleId="ae">
    <w:name w:val="Table Grid"/>
    <w:basedOn w:val="a1"/>
    <w:uiPriority w:val="59"/>
    <w:rsid w:val="00A1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D729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pacing w:after="520" w:line="254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4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17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785"/>
    <w:rPr>
      <w:rFonts w:ascii="Tahoma" w:hAnsi="Tahoma" w:cs="Tahoma"/>
      <w:color w:val="000000"/>
      <w:sz w:val="16"/>
      <w:szCs w:val="16"/>
    </w:rPr>
  </w:style>
  <w:style w:type="character" w:customStyle="1" w:styleId="markedcontent">
    <w:name w:val="markedcontent"/>
    <w:basedOn w:val="a0"/>
    <w:rsid w:val="008C1785"/>
  </w:style>
  <w:style w:type="character" w:customStyle="1" w:styleId="20">
    <w:name w:val="Заголовок 2 Знак"/>
    <w:basedOn w:val="a0"/>
    <w:link w:val="2"/>
    <w:uiPriority w:val="9"/>
    <w:rsid w:val="00D729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468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684D"/>
    <w:rPr>
      <w:color w:val="000000"/>
    </w:rPr>
  </w:style>
  <w:style w:type="paragraph" w:styleId="ac">
    <w:name w:val="footer"/>
    <w:basedOn w:val="a"/>
    <w:link w:val="ad"/>
    <w:uiPriority w:val="99"/>
    <w:unhideWhenUsed/>
    <w:rsid w:val="00B468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684D"/>
    <w:rPr>
      <w:color w:val="000000"/>
    </w:rPr>
  </w:style>
  <w:style w:type="table" w:styleId="ae">
    <w:name w:val="Table Grid"/>
    <w:basedOn w:val="a1"/>
    <w:uiPriority w:val="59"/>
    <w:rsid w:val="00A1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4F7C-1537-441C-A972-3A4758D6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13022</Words>
  <Characters>74232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Курмачева Татьяна Владимировна</cp:lastModifiedBy>
  <cp:revision>10</cp:revision>
  <cp:lastPrinted>2026-05-20T02:21:00Z</cp:lastPrinted>
  <dcterms:created xsi:type="dcterms:W3CDTF">2024-06-20T08:17:00Z</dcterms:created>
  <dcterms:modified xsi:type="dcterms:W3CDTF">2026-05-20T03:02:00Z</dcterms:modified>
</cp:coreProperties>
</file>